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03" w:rsidRPr="007F1C10" w:rsidRDefault="00176403" w:rsidP="00176403">
      <w:pPr>
        <w:pStyle w:val="Naslov2"/>
        <w:rPr>
          <w:bCs w:val="0"/>
          <w:i w:val="0"/>
          <w:color w:val="000000"/>
          <w:szCs w:val="24"/>
        </w:rPr>
      </w:pPr>
      <w:r w:rsidRPr="007F1C10">
        <w:rPr>
          <w:bCs w:val="0"/>
          <w:i w:val="0"/>
          <w:color w:val="000000"/>
          <w:szCs w:val="24"/>
        </w:rPr>
        <w:t>OSNOVNA ŠKOLA STJEPANA IVIČEVIĆA,</w:t>
      </w:r>
    </w:p>
    <w:p w:rsidR="00176403" w:rsidRPr="007F1C10" w:rsidRDefault="00176403" w:rsidP="00176403">
      <w:pPr>
        <w:pStyle w:val="Naslov2"/>
        <w:rPr>
          <w:bCs w:val="0"/>
          <w:i w:val="0"/>
          <w:color w:val="000000"/>
          <w:szCs w:val="24"/>
        </w:rPr>
      </w:pPr>
      <w:r w:rsidRPr="007F1C10">
        <w:rPr>
          <w:bCs w:val="0"/>
          <w:i w:val="0"/>
          <w:color w:val="000000"/>
          <w:szCs w:val="24"/>
        </w:rPr>
        <w:t xml:space="preserve">                  MAKARSKA</w:t>
      </w:r>
    </w:p>
    <w:p w:rsidR="00176403" w:rsidRPr="007F1C10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>Ante Starčevića 14</w:t>
      </w:r>
    </w:p>
    <w:p w:rsidR="00176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>21 300 Makarska</w:t>
      </w:r>
    </w:p>
    <w:p w:rsidR="00676778" w:rsidRPr="007F1C10" w:rsidRDefault="00676778" w:rsidP="0017640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OIB:35431815083</w:t>
      </w:r>
    </w:p>
    <w:p w:rsidR="00176403" w:rsidRPr="007F1C10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02F5F" w:rsidRPr="007F1C10" w:rsidRDefault="00007BBC" w:rsidP="00902F5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</w:pPr>
      <w:r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 xml:space="preserve">KLASA: </w:t>
      </w:r>
      <w:r w:rsidR="00902F5F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112-0</w:t>
      </w:r>
      <w:r w:rsidR="000B476C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2</w:t>
      </w:r>
      <w:r w:rsidR="00902F5F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/2</w:t>
      </w:r>
      <w:r w:rsidR="000B476C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3</w:t>
      </w:r>
      <w:r w:rsidR="00902F5F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-01/0</w:t>
      </w:r>
      <w:r w:rsidR="00AC4433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5</w:t>
      </w:r>
    </w:p>
    <w:p w:rsidR="000B476C" w:rsidRPr="007F1C10" w:rsidRDefault="00007BBC" w:rsidP="00902F5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</w:pPr>
      <w:r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 xml:space="preserve">URBROJ: </w:t>
      </w:r>
      <w:r w:rsidR="000B476C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2181-322-23-</w:t>
      </w:r>
      <w:r w:rsidR="00AC4433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12</w:t>
      </w:r>
    </w:p>
    <w:p w:rsidR="00AC4433" w:rsidRPr="007F1C10" w:rsidRDefault="00AC4433" w:rsidP="00902F5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</w:pPr>
    </w:p>
    <w:p w:rsidR="00902F5F" w:rsidRPr="007F1C10" w:rsidRDefault="00902F5F" w:rsidP="00902F5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</w:pP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Makarska, </w:t>
      </w:r>
      <w:r w:rsidR="00AC4433"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13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.</w:t>
      </w:r>
      <w:r w:rsidR="00AC4433"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10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.202</w:t>
      </w:r>
      <w:r w:rsidR="000B476C"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3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. </w:t>
      </w:r>
      <w:proofErr w:type="spellStart"/>
      <w:r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godine</w:t>
      </w:r>
      <w:proofErr w:type="spellEnd"/>
      <w:r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      </w:t>
      </w:r>
    </w:p>
    <w:p w:rsidR="00926599" w:rsidRPr="007F1C10" w:rsidRDefault="00717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:rsidR="00926599" w:rsidRPr="007F1C10" w:rsidRDefault="00717B67" w:rsidP="00676778">
      <w:pPr>
        <w:spacing w:after="36" w:line="249" w:lineRule="auto"/>
        <w:ind w:left="-5" w:right="49" w:hanging="10"/>
        <w:jc w:val="both"/>
        <w:rPr>
          <w:rFonts w:ascii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Na temelju članka 107. stavka 9. Zakona o odgoju i obrazovanju </w:t>
      </w:r>
      <w:r w:rsidR="00176403" w:rsidRPr="007F1C10">
        <w:rPr>
          <w:rFonts w:ascii="Times New Roman" w:eastAsia="Times New Roman" w:hAnsi="Times New Roman" w:cs="Times New Roman"/>
          <w:sz w:val="24"/>
          <w:szCs w:val="24"/>
        </w:rPr>
        <w:t>u osnovnoj i srednjoj školi (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Narodne novine broj 87/08, 86/09, 92/10, 105/10, 90/11, 16/12, 86/12, 94/13, 152/14, 7/17, 68/18</w:t>
      </w:r>
      <w:r w:rsidR="006C30E2" w:rsidRPr="007F1C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30E2" w:rsidRPr="007F1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98/19, 64/20</w:t>
      </w:r>
      <w:r w:rsidR="000B476C" w:rsidRPr="007F1C10">
        <w:rPr>
          <w:rFonts w:ascii="Times New Roman" w:hAnsi="Times New Roman" w:cs="Times New Roman"/>
          <w:sz w:val="24"/>
          <w:szCs w:val="24"/>
          <w:shd w:val="clear" w:color="auto" w:fill="FFFFFF"/>
        </w:rPr>
        <w:t>, 151/22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) i članaka 14.–19. Pravilnika o postupku zapošljavanja te procjeni i vrednovanju kandidata za zapošljavanje Povjerenstvo za procjenu i vrednovanje kandidata za zapošljavanje upućuje</w:t>
      </w:r>
    </w:p>
    <w:p w:rsidR="00926599" w:rsidRDefault="00717B67" w:rsidP="00676778">
      <w:pPr>
        <w:spacing w:after="60"/>
        <w:ind w:left="10" w:right="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b/>
          <w:sz w:val="24"/>
          <w:szCs w:val="24"/>
        </w:rPr>
        <w:t xml:space="preserve">POZIV NA TESTIRANJE </w:t>
      </w:r>
    </w:p>
    <w:p w:rsidR="00676778" w:rsidRPr="007F1C10" w:rsidRDefault="00676778" w:rsidP="00676778">
      <w:pPr>
        <w:spacing w:after="60"/>
        <w:ind w:left="10" w:right="64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AC4433" w:rsidRDefault="00AC4433" w:rsidP="007F1C10">
      <w:pPr>
        <w:spacing w:after="3" w:line="240" w:lineRule="atLeast"/>
        <w:ind w:left="-5" w:right="4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>Sljedeći k</w:t>
      </w:r>
      <w:r w:rsidR="00717B67" w:rsidRPr="007F1C10">
        <w:rPr>
          <w:rFonts w:ascii="Times New Roman" w:eastAsia="Times New Roman" w:hAnsi="Times New Roman" w:cs="Times New Roman"/>
          <w:sz w:val="24"/>
          <w:szCs w:val="24"/>
        </w:rPr>
        <w:t>andidat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i</w:t>
      </w:r>
      <w:r w:rsidR="007F1C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>koj</w:t>
      </w:r>
      <w:r w:rsidR="00314D32" w:rsidRPr="007F1C1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1C10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podni</w:t>
      </w:r>
      <w:r w:rsidRPr="007F1C10">
        <w:rPr>
          <w:rFonts w:ascii="Times New Roman" w:eastAsia="Times New Roman" w:hAnsi="Times New Roman" w:cs="Times New Roman"/>
          <w:i/>
          <w:sz w:val="24"/>
          <w:szCs w:val="24"/>
        </w:rPr>
        <w:t>jeli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pravodobn</w:t>
      </w:r>
      <w:r w:rsidR="00C55BD4" w:rsidRPr="007F1C10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i potpun</w:t>
      </w:r>
      <w:r w:rsidR="00C55BD4" w:rsidRPr="007F1C10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prijav</w:t>
      </w:r>
      <w:r w:rsidR="00C55BD4" w:rsidRPr="007F1C10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na natječaj te ispunjava</w:t>
      </w:r>
      <w:r w:rsidRPr="007F1C10"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formalne uvjete</w:t>
      </w:r>
      <w:r w:rsidR="007F1C10" w:rsidRPr="007F1C1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717B67" w:rsidRPr="007F1C10">
        <w:rPr>
          <w:rFonts w:ascii="Times New Roman" w:eastAsia="Times New Roman" w:hAnsi="Times New Roman" w:cs="Times New Roman"/>
          <w:sz w:val="24"/>
          <w:szCs w:val="24"/>
        </w:rPr>
        <w:t xml:space="preserve"> natječaja objavljenog 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E734E" w:rsidRPr="007F1C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717B67" w:rsidRPr="007F1C1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E734E" w:rsidRPr="007F1C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476C" w:rsidRPr="007F1C1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7B67" w:rsidRPr="007F1C10">
        <w:rPr>
          <w:rFonts w:ascii="Times New Roman" w:eastAsia="Times New Roman" w:hAnsi="Times New Roman" w:cs="Times New Roman"/>
          <w:sz w:val="24"/>
          <w:szCs w:val="24"/>
        </w:rPr>
        <w:t xml:space="preserve">. godine na web stranicama i oglasnim pločama Osnovne škole </w:t>
      </w:r>
      <w:r w:rsidR="00176403" w:rsidRPr="007F1C10">
        <w:rPr>
          <w:rFonts w:ascii="Times New Roman" w:eastAsia="Times New Roman" w:hAnsi="Times New Roman" w:cs="Times New Roman"/>
          <w:sz w:val="24"/>
          <w:szCs w:val="24"/>
        </w:rPr>
        <w:t>Stjepana Ivičevića, Makarska</w:t>
      </w:r>
      <w:r w:rsidR="00717B67" w:rsidRPr="007F1C10">
        <w:rPr>
          <w:rFonts w:ascii="Times New Roman" w:eastAsia="Times New Roman" w:hAnsi="Times New Roman" w:cs="Times New Roman"/>
          <w:sz w:val="24"/>
          <w:szCs w:val="24"/>
        </w:rPr>
        <w:t xml:space="preserve"> i Hrvatskog zavoda za zapošljavanje, </w:t>
      </w:r>
    </w:p>
    <w:p w:rsidR="00676778" w:rsidRPr="007F1C10" w:rsidRDefault="00676778" w:rsidP="007F1C10">
      <w:pPr>
        <w:spacing w:after="3" w:line="240" w:lineRule="atLeast"/>
        <w:ind w:left="-5" w:right="4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A1F" w:rsidRPr="001A4A1F" w:rsidRDefault="00717B67" w:rsidP="001A4A1F">
      <w:pPr>
        <w:spacing w:after="0" w:line="0" w:lineRule="atLeast"/>
        <w:jc w:val="both"/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</w:pPr>
      <w:r w:rsidRPr="001A4A1F">
        <w:rPr>
          <w:rFonts w:ascii="Times New Roman" w:eastAsia="Times New Roman" w:hAnsi="Times New Roman" w:cs="Times New Roman"/>
          <w:b/>
          <w:sz w:val="24"/>
          <w:szCs w:val="24"/>
        </w:rPr>
        <w:t xml:space="preserve">za zapošljavanje na radnom mjestu </w:t>
      </w:r>
      <w:bookmarkStart w:id="0" w:name="_Hlk147929902"/>
      <w:r w:rsidR="001A4A1F" w:rsidRPr="001A4A1F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  <w:t>učitelj/</w:t>
      </w:r>
      <w:proofErr w:type="spellStart"/>
      <w:r w:rsidR="001A4A1F" w:rsidRPr="001A4A1F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  <w:t>ica</w:t>
      </w:r>
      <w:proofErr w:type="spellEnd"/>
      <w:r w:rsidR="001A4A1F" w:rsidRPr="001A4A1F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  <w:t xml:space="preserve"> edukator-rehabilitator, 1 izvršitelj/</w:t>
      </w:r>
      <w:proofErr w:type="spellStart"/>
      <w:r w:rsidR="001A4A1F" w:rsidRPr="001A4A1F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  <w:t>ica</w:t>
      </w:r>
      <w:proofErr w:type="spellEnd"/>
      <w:r w:rsidR="001A4A1F" w:rsidRPr="001A4A1F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  <w:t xml:space="preserve">, </w:t>
      </w:r>
    </w:p>
    <w:p w:rsidR="00AC4433" w:rsidRPr="001A4A1F" w:rsidRDefault="001A4A1F" w:rsidP="001A4A1F">
      <w:pPr>
        <w:spacing w:after="0" w:line="0" w:lineRule="atLeast"/>
        <w:jc w:val="both"/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</w:pPr>
      <w:r w:rsidRPr="001A4A1F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  <w:t xml:space="preserve">na određeno, puno radno vrijeme </w:t>
      </w:r>
      <w:r w:rsidRPr="001A4A1F">
        <w:rPr>
          <w:rFonts w:ascii="Times New Roman" w:eastAsiaTheme="minorHAnsi" w:hAnsi="Times New Roman" w:cs="Times New Roman"/>
          <w:b/>
          <w:i/>
          <w:color w:val="auto"/>
          <w:shd w:val="clear" w:color="auto" w:fill="FFFFFF"/>
          <w:lang w:eastAsia="en-US"/>
        </w:rPr>
        <w:t>(zamjena odsutne radnice)</w:t>
      </w:r>
    </w:p>
    <w:p w:rsidR="00676778" w:rsidRPr="00AC4433" w:rsidRDefault="00676778" w:rsidP="007F1C10">
      <w:pPr>
        <w:spacing w:after="0" w:line="240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bookmarkEnd w:id="0"/>
    <w:p w:rsidR="00AC4433" w:rsidRPr="007F1C10" w:rsidRDefault="00AC4433" w:rsidP="00AC4433">
      <w:pPr>
        <w:spacing w:after="0" w:line="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pozivaju se na testiranje koje će se održati u Osnovnoj školi  Stjepana Ivičevića, Makarska, </w:t>
      </w:r>
    </w:p>
    <w:p w:rsidR="00B552F1" w:rsidRPr="007F1C10" w:rsidRDefault="00AC4433" w:rsidP="00AC4433">
      <w:pPr>
        <w:spacing w:after="0" w:line="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>na adresi</w:t>
      </w:r>
      <w:r w:rsidR="006767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Ante Starčevića 14, </w:t>
      </w:r>
      <w:r w:rsidR="006767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 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>Makarsk</w:t>
      </w:r>
      <w:r w:rsidR="00676778">
        <w:rPr>
          <w:rFonts w:ascii="Times New Roman" w:eastAsia="Times New Roman" w:hAnsi="Times New Roman" w:cs="Times New Roman"/>
          <w:color w:val="auto"/>
          <w:sz w:val="24"/>
          <w:szCs w:val="24"/>
        </w:rPr>
        <w:t>oj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 četvrtak</w:t>
      </w:r>
      <w:r w:rsidR="006767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</w:t>
      </w:r>
      <w:r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dana 19.10.2023.,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26599" w:rsidRPr="00794E0C" w:rsidRDefault="00AC4433" w:rsidP="00AC4433">
      <w:pPr>
        <w:spacing w:after="0" w:line="0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4E0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 učionici br.</w:t>
      </w:r>
      <w:r w:rsidR="00B552F1" w:rsidRPr="00794E0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1A4A1F" w:rsidRPr="00794E0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794E0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B552F1" w:rsidRPr="00794E0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</w:t>
      </w:r>
      <w:r w:rsidR="001A4A1F" w:rsidRPr="00794E0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 prizemlju</w:t>
      </w:r>
      <w:r w:rsidRPr="00794E0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), prema sljedećem rasporedu: </w:t>
      </w:r>
    </w:p>
    <w:p w:rsidR="003E734E" w:rsidRPr="007F1C10" w:rsidRDefault="00717B67" w:rsidP="003E73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6936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3544"/>
      </w:tblGrid>
      <w:tr w:rsidR="00AC4433" w:rsidRPr="007F1C10" w:rsidTr="00AC4433">
        <w:trPr>
          <w:trHeight w:val="3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33" w:rsidRPr="007F1C10" w:rsidRDefault="00AC4433" w:rsidP="008F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Ime i prezime kandidata/kinje: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33" w:rsidRPr="007F1C10" w:rsidRDefault="00AC4433" w:rsidP="008F2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 testiranja:</w:t>
            </w:r>
          </w:p>
        </w:tc>
      </w:tr>
      <w:tr w:rsidR="00AC4433" w:rsidRPr="007F1C10" w:rsidTr="00B552F1">
        <w:trPr>
          <w:trHeight w:val="37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433" w:rsidRPr="007F1C10" w:rsidRDefault="00B552F1" w:rsidP="008F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1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794E0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794E0C">
              <w:rPr>
                <w:rFonts w:ascii="Times New Roman" w:hAnsi="Times New Roman" w:cs="Times New Roman"/>
                <w:sz w:val="24"/>
                <w:szCs w:val="24"/>
              </w:rPr>
              <w:t>Protrka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433" w:rsidRPr="007F1C10" w:rsidRDefault="00794E0C" w:rsidP="00B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52F1" w:rsidRPr="007F1C10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2F1" w:rsidRPr="007F1C1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2F1" w:rsidRPr="007F1C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552F1" w:rsidRPr="007F1C10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B552F1" w:rsidRPr="007F1C10" w:rsidTr="00AC4433">
        <w:trPr>
          <w:trHeight w:val="37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52F1" w:rsidRPr="007F1C10" w:rsidRDefault="00794E0C" w:rsidP="008F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Galić</w:t>
            </w:r>
            <w:r w:rsidR="00B552F1" w:rsidRPr="007F1C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F1" w:rsidRPr="007F1C10" w:rsidRDefault="00B552F1" w:rsidP="008F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C1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794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C1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94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C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4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1C10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</w:tbl>
    <w:p w:rsidR="00314D32" w:rsidRPr="007F1C10" w:rsidRDefault="00314D32" w:rsidP="006E5D6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794E0C" w:rsidRPr="00794E0C" w:rsidRDefault="00B552F1" w:rsidP="00794E0C">
      <w:pPr>
        <w:spacing w:after="60"/>
        <w:ind w:left="-5" w:right="46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E0C">
        <w:rPr>
          <w:rFonts w:ascii="Times New Roman" w:eastAsia="Times New Roman" w:hAnsi="Times New Roman" w:cs="Times New Roman"/>
          <w:b/>
          <w:sz w:val="24"/>
          <w:szCs w:val="24"/>
        </w:rPr>
        <w:t>Vrsta testiranja: u</w:t>
      </w:r>
      <w:r w:rsidR="006466E5" w:rsidRPr="00794E0C">
        <w:rPr>
          <w:rFonts w:ascii="Times New Roman" w:eastAsia="Times New Roman" w:hAnsi="Times New Roman" w:cs="Times New Roman"/>
          <w:b/>
          <w:sz w:val="24"/>
          <w:szCs w:val="24"/>
        </w:rPr>
        <w:t xml:space="preserve">smeno </w:t>
      </w:r>
      <w:r w:rsidR="007F1C10" w:rsidRPr="00794E0C">
        <w:rPr>
          <w:rFonts w:ascii="Times New Roman" w:eastAsia="Times New Roman" w:hAnsi="Times New Roman" w:cs="Times New Roman"/>
          <w:b/>
          <w:sz w:val="24"/>
          <w:szCs w:val="24"/>
        </w:rPr>
        <w:t xml:space="preserve">praktično </w:t>
      </w:r>
      <w:r w:rsidR="006466E5" w:rsidRPr="00794E0C">
        <w:rPr>
          <w:rFonts w:ascii="Times New Roman" w:eastAsia="Times New Roman" w:hAnsi="Times New Roman" w:cs="Times New Roman"/>
          <w:b/>
          <w:sz w:val="24"/>
          <w:szCs w:val="24"/>
        </w:rPr>
        <w:t>testiranje kandidata</w:t>
      </w:r>
      <w:r w:rsidR="00D7536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94E0C" w:rsidRPr="00794E0C">
        <w:rPr>
          <w:rFonts w:ascii="Times New Roman" w:eastAsia="Times New Roman" w:hAnsi="Times New Roman" w:cs="Times New Roman"/>
          <w:b/>
          <w:sz w:val="24"/>
          <w:szCs w:val="24"/>
        </w:rPr>
        <w:t>prov</w:t>
      </w:r>
      <w:r w:rsidR="00D75369">
        <w:rPr>
          <w:rFonts w:ascii="Times New Roman" w:eastAsia="Times New Roman" w:hAnsi="Times New Roman" w:cs="Times New Roman"/>
          <w:b/>
          <w:sz w:val="24"/>
          <w:szCs w:val="24"/>
        </w:rPr>
        <w:t xml:space="preserve">oditi će se u obliku </w:t>
      </w:r>
      <w:r w:rsidR="00794E0C" w:rsidRPr="00794E0C">
        <w:rPr>
          <w:rFonts w:ascii="Times New Roman" w:eastAsia="Times New Roman" w:hAnsi="Times New Roman" w:cs="Times New Roman"/>
          <w:b/>
          <w:sz w:val="24"/>
          <w:szCs w:val="24"/>
        </w:rPr>
        <w:t>razgovo</w:t>
      </w:r>
      <w:r w:rsidR="00794E0C">
        <w:rPr>
          <w:rFonts w:ascii="Times New Roman" w:eastAsia="Times New Roman" w:hAnsi="Times New Roman" w:cs="Times New Roman"/>
          <w:b/>
          <w:sz w:val="24"/>
          <w:szCs w:val="24"/>
        </w:rPr>
        <w:t>ra</w:t>
      </w:r>
      <w:r w:rsidR="00794E0C" w:rsidRPr="00794E0C">
        <w:rPr>
          <w:rFonts w:ascii="Times New Roman" w:eastAsia="Times New Roman" w:hAnsi="Times New Roman" w:cs="Times New Roman"/>
          <w:b/>
          <w:sz w:val="24"/>
          <w:szCs w:val="24"/>
        </w:rPr>
        <w:t xml:space="preserve"> s kandidatima na teme iz područja stručno-pedagoških i metodičkih kompetencija. </w:t>
      </w:r>
    </w:p>
    <w:p w:rsidR="00676778" w:rsidRPr="00794E0C" w:rsidRDefault="00794E0C" w:rsidP="00794E0C">
      <w:pPr>
        <w:spacing w:after="60"/>
        <w:ind w:left="-5" w:right="46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E0C">
        <w:rPr>
          <w:rFonts w:ascii="Times New Roman" w:eastAsia="Times New Roman" w:hAnsi="Times New Roman" w:cs="Times New Roman"/>
          <w:b/>
          <w:sz w:val="24"/>
          <w:szCs w:val="24"/>
        </w:rPr>
        <w:t xml:space="preserve">Povjerenstvo dakle neće provoditi provjeru poznavanja propisa odnosno određene literature. </w:t>
      </w:r>
    </w:p>
    <w:p w:rsidR="00676778" w:rsidRPr="007F1C10" w:rsidRDefault="00676778" w:rsidP="00314D32">
      <w:pPr>
        <w:spacing w:after="0" w:line="0" w:lineRule="atLeast"/>
        <w:ind w:left="-6" w:right="51"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552F1" w:rsidRPr="007F1C10" w:rsidRDefault="00B552F1" w:rsidP="00676778">
      <w:pPr>
        <w:spacing w:after="0" w:line="240" w:lineRule="atLeast"/>
        <w:ind w:left="-6" w:right="5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Ako kandidat ne pristupi testiranju u navedenom vremenu ili pristupi nakon vremena određenog za početak testiranja, više se ne smatra kandidatom u postupku. </w:t>
      </w:r>
    </w:p>
    <w:p w:rsidR="00314D32" w:rsidRPr="007F1C10" w:rsidRDefault="00314D32" w:rsidP="0067677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066" w:rsidRDefault="00131066" w:rsidP="00676778">
      <w:pPr>
        <w:spacing w:after="0" w:line="240" w:lineRule="atLeast"/>
        <w:ind w:left="-5" w:right="4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Kandidat 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obvez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n pristupiti testiranju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 xml:space="preserve"> te je 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duž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 ponijeti sa sobom osobnu iskaznicu ili drugu identifikacijsku javnu ispravu na temelju koje se utvrđuje identitet kandidata prije testiranja. 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>Ako k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andidat ne dokaže identitet neće moći pristupiti testiranju. </w:t>
      </w:r>
    </w:p>
    <w:p w:rsidR="00676778" w:rsidRPr="007F1C10" w:rsidRDefault="00676778" w:rsidP="00676778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066" w:rsidRPr="007F1C10" w:rsidRDefault="00131066" w:rsidP="0067677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Nakon provedenog testiranja Povjerenstvo 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 xml:space="preserve">za kandidata 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utvrđuje ukup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 broju bodova ostvarenih na testiranju. Odluku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o kandidatu za kojeg se traži prethodna suglasnost Školskog 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lastRenderedPageBreak/>
        <w:t>odbora za zasnivanje radnog odnosa donosi ravnateljica Škole na temelju rang - liste kandidata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 xml:space="preserve"> odnosno temeljem ukupnog broja bodova kandidata.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778" w:rsidRDefault="00676778" w:rsidP="00676778">
      <w:pPr>
        <w:spacing w:after="0" w:line="240" w:lineRule="atLeas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7F1C10" w:rsidRPr="007F1C10" w:rsidRDefault="007F1C10" w:rsidP="00676778">
      <w:pPr>
        <w:spacing w:after="0"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C1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Svi će kandidati biti obav</w:t>
      </w:r>
      <w:r w:rsidR="0067677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Pr="007F1C1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ješteni </w:t>
      </w:r>
      <w:r w:rsidR="00794E0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u roku od 15 dana od dana sklapanja ugovora o radu sa izabranim kandidatom.</w:t>
      </w:r>
    </w:p>
    <w:p w:rsidR="00131066" w:rsidRPr="007F1C10" w:rsidRDefault="00131066" w:rsidP="00131066">
      <w:pPr>
        <w:spacing w:after="82"/>
        <w:rPr>
          <w:rFonts w:ascii="Times New Roman" w:hAnsi="Times New Roman" w:cs="Times New Roman"/>
          <w:sz w:val="24"/>
          <w:szCs w:val="24"/>
        </w:rPr>
      </w:pPr>
    </w:p>
    <w:p w:rsidR="00131066" w:rsidRPr="007F1C10" w:rsidRDefault="00131066" w:rsidP="007B6802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Povjerenstvo za procjenu i vrednovanje kandidata za zapošljavanje </w:t>
      </w:r>
      <w:r w:rsidRPr="007F1C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26599" w:rsidRPr="007F1C10" w:rsidRDefault="00926599" w:rsidP="00131066">
      <w:pPr>
        <w:spacing w:after="60"/>
        <w:rPr>
          <w:rFonts w:ascii="Times New Roman" w:hAnsi="Times New Roman" w:cs="Times New Roman"/>
          <w:sz w:val="24"/>
          <w:szCs w:val="24"/>
        </w:rPr>
      </w:pPr>
    </w:p>
    <w:sectPr w:rsidR="00926599" w:rsidRPr="007F1C10">
      <w:headerReference w:type="even" r:id="rId7"/>
      <w:headerReference w:type="default" r:id="rId8"/>
      <w:headerReference w:type="first" r:id="rId9"/>
      <w:pgSz w:w="11909" w:h="16834"/>
      <w:pgMar w:top="1221" w:right="1378" w:bottom="95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9B" w:rsidRDefault="00CE2F9B">
      <w:pPr>
        <w:spacing w:after="0" w:line="240" w:lineRule="auto"/>
      </w:pPr>
      <w:r>
        <w:separator/>
      </w:r>
    </w:p>
  </w:endnote>
  <w:endnote w:type="continuationSeparator" w:id="0">
    <w:p w:rsidR="00CE2F9B" w:rsidRDefault="00CE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9B" w:rsidRDefault="00CE2F9B">
      <w:pPr>
        <w:spacing w:after="0" w:line="240" w:lineRule="auto"/>
      </w:pPr>
      <w:r>
        <w:separator/>
      </w:r>
    </w:p>
  </w:footnote>
  <w:footnote w:type="continuationSeparator" w:id="0">
    <w:p w:rsidR="00CE2F9B" w:rsidRDefault="00CE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0765B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9265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99"/>
    <w:rsid w:val="0000765B"/>
    <w:rsid w:val="00007BBC"/>
    <w:rsid w:val="00073102"/>
    <w:rsid w:val="000B476C"/>
    <w:rsid w:val="001159A1"/>
    <w:rsid w:val="00120FB1"/>
    <w:rsid w:val="00131066"/>
    <w:rsid w:val="0014306F"/>
    <w:rsid w:val="00176403"/>
    <w:rsid w:val="001A4A1F"/>
    <w:rsid w:val="001D280F"/>
    <w:rsid w:val="001E63EF"/>
    <w:rsid w:val="003130EB"/>
    <w:rsid w:val="00314D32"/>
    <w:rsid w:val="0033397F"/>
    <w:rsid w:val="00335095"/>
    <w:rsid w:val="003609CF"/>
    <w:rsid w:val="00377A71"/>
    <w:rsid w:val="003876EF"/>
    <w:rsid w:val="003B56D6"/>
    <w:rsid w:val="003D7479"/>
    <w:rsid w:val="003E4112"/>
    <w:rsid w:val="003E734E"/>
    <w:rsid w:val="00417497"/>
    <w:rsid w:val="00481FF7"/>
    <w:rsid w:val="00483821"/>
    <w:rsid w:val="004B271C"/>
    <w:rsid w:val="004B32B1"/>
    <w:rsid w:val="004D6DE7"/>
    <w:rsid w:val="00573E5E"/>
    <w:rsid w:val="005F4CE9"/>
    <w:rsid w:val="005F7503"/>
    <w:rsid w:val="006466E5"/>
    <w:rsid w:val="00673088"/>
    <w:rsid w:val="00676778"/>
    <w:rsid w:val="006C30E2"/>
    <w:rsid w:val="006E5D6F"/>
    <w:rsid w:val="00700D07"/>
    <w:rsid w:val="00717B67"/>
    <w:rsid w:val="0077095D"/>
    <w:rsid w:val="00794E0C"/>
    <w:rsid w:val="007B6802"/>
    <w:rsid w:val="007D09C0"/>
    <w:rsid w:val="007F1C10"/>
    <w:rsid w:val="00902F5F"/>
    <w:rsid w:val="00926599"/>
    <w:rsid w:val="009770E1"/>
    <w:rsid w:val="00A76B34"/>
    <w:rsid w:val="00AB6769"/>
    <w:rsid w:val="00AC4433"/>
    <w:rsid w:val="00B27FAC"/>
    <w:rsid w:val="00B35558"/>
    <w:rsid w:val="00B474A0"/>
    <w:rsid w:val="00B552F1"/>
    <w:rsid w:val="00BB1859"/>
    <w:rsid w:val="00BC761B"/>
    <w:rsid w:val="00C242F7"/>
    <w:rsid w:val="00C55BD4"/>
    <w:rsid w:val="00CB4127"/>
    <w:rsid w:val="00CE2F9B"/>
    <w:rsid w:val="00D340B1"/>
    <w:rsid w:val="00D46609"/>
    <w:rsid w:val="00D75369"/>
    <w:rsid w:val="00EA15A6"/>
    <w:rsid w:val="00E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002D"/>
  <w15:docId w15:val="{2EA3FAEE-3703-4428-B744-EAB9FFE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403"/>
    <w:rPr>
      <w:rFonts w:ascii="Calibri" w:eastAsia="Calibri" w:hAnsi="Calibri" w:cs="Calibri"/>
      <w:color w:val="000000"/>
    </w:rPr>
  </w:style>
  <w:style w:type="paragraph" w:styleId="Naslov2">
    <w:name w:val="heading 2"/>
    <w:basedOn w:val="Normal"/>
    <w:next w:val="Normal"/>
    <w:link w:val="Naslov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BC761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C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Ivana Glavinić</cp:lastModifiedBy>
  <cp:revision>44</cp:revision>
  <cp:lastPrinted>2023-10-13T10:23:00Z</cp:lastPrinted>
  <dcterms:created xsi:type="dcterms:W3CDTF">2019-12-09T11:16:00Z</dcterms:created>
  <dcterms:modified xsi:type="dcterms:W3CDTF">2023-10-13T10:23:00Z</dcterms:modified>
</cp:coreProperties>
</file>