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7" w:rsidRDefault="00332987" w:rsidP="00CA46B1">
      <w:pPr>
        <w:spacing w:after="0"/>
        <w:rPr>
          <w:rFonts w:ascii="Times New Roman" w:hAnsi="Times New Roman" w:cs="Times New Roman"/>
          <w:b/>
        </w:rPr>
      </w:pPr>
    </w:p>
    <w:p w:rsidR="00530B45" w:rsidRDefault="00530B45" w:rsidP="00530B45">
      <w:pPr>
        <w:jc w:val="both"/>
        <w:rPr>
          <w:rFonts w:ascii="Tahoma" w:hAnsi="Tahoma" w:cs="Tahoma"/>
          <w:b/>
          <w:bCs/>
          <w:color w:val="000000"/>
        </w:rPr>
      </w:pPr>
      <w:r w:rsidRPr="00776DDB">
        <w:t xml:space="preserve">            </w:t>
      </w:r>
      <w:r w:rsidRPr="000D7A93">
        <w:t xml:space="preserve">      </w:t>
      </w:r>
      <w:r w:rsidRPr="00B245D8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   </w:t>
      </w:r>
      <w:r w:rsidRPr="00CF1AF4">
        <w:rPr>
          <w:rFonts w:ascii="Tahoma" w:hAnsi="Tahoma" w:cs="Tahoma"/>
          <w:b/>
          <w:bCs/>
          <w:color w:val="000000"/>
        </w:rPr>
        <w:t xml:space="preserve">  </w:t>
      </w:r>
      <w:r>
        <w:rPr>
          <w:noProof/>
        </w:rPr>
        <w:drawing>
          <wp:inline distT="0" distB="0" distL="0" distR="0" wp14:anchorId="51063863" wp14:editId="76AE06AD">
            <wp:extent cx="466725" cy="600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</w:p>
    <w:p w:rsidR="00530B45" w:rsidRPr="00530B45" w:rsidRDefault="00530B45" w:rsidP="00530B4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0B45">
        <w:rPr>
          <w:rFonts w:ascii="Times New Roman" w:hAnsi="Times New Roman" w:cs="Times New Roman"/>
          <w:sz w:val="24"/>
          <w:szCs w:val="24"/>
        </w:rPr>
        <w:t xml:space="preserve">   </w:t>
      </w:r>
      <w:r w:rsidRPr="00530B45">
        <w:rPr>
          <w:rFonts w:ascii="Times New Roman" w:hAnsi="Times New Roman" w:cs="Times New Roman"/>
          <w:b/>
          <w:sz w:val="24"/>
          <w:szCs w:val="24"/>
        </w:rPr>
        <w:t>OSNOVNA ŠKOLA STJEPANA IVIČEVIĆA</w:t>
      </w:r>
    </w:p>
    <w:p w:rsidR="00530B45" w:rsidRPr="00530B45" w:rsidRDefault="00530B45" w:rsidP="00530B45">
      <w:pPr>
        <w:pStyle w:val="StandardWeb"/>
        <w:spacing w:before="0" w:beforeAutospacing="0" w:after="0" w:afterAutospacing="0"/>
        <w:rPr>
          <w:b/>
        </w:rPr>
      </w:pPr>
      <w:r w:rsidRPr="00530B45">
        <w:rPr>
          <w:b/>
        </w:rPr>
        <w:t xml:space="preserve">          Ante Starčevića 14, 21300 Makarska</w:t>
      </w:r>
    </w:p>
    <w:p w:rsidR="00530B45" w:rsidRPr="00D47913" w:rsidRDefault="00530B45" w:rsidP="00530B45">
      <w:pPr>
        <w:jc w:val="both"/>
      </w:pPr>
    </w:p>
    <w:p w:rsidR="00BF4EDB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K</w:t>
      </w:r>
      <w:r w:rsidR="006E593D" w:rsidRPr="0030394D">
        <w:rPr>
          <w:rFonts w:ascii="Times New Roman" w:hAnsi="Times New Roman" w:cs="Times New Roman"/>
          <w:b/>
        </w:rPr>
        <w:t>LASA:</w:t>
      </w:r>
      <w:r w:rsidR="008C3245" w:rsidRPr="0030394D">
        <w:rPr>
          <w:rFonts w:ascii="Times New Roman" w:hAnsi="Times New Roman" w:cs="Times New Roman"/>
          <w:b/>
        </w:rPr>
        <w:t xml:space="preserve"> </w:t>
      </w:r>
      <w:r w:rsidR="005D2F70">
        <w:rPr>
          <w:rFonts w:ascii="Times New Roman" w:hAnsi="Times New Roman" w:cs="Times New Roman"/>
          <w:b/>
        </w:rPr>
        <w:t>112-02/2</w:t>
      </w:r>
      <w:r w:rsidR="004D7C24">
        <w:rPr>
          <w:rFonts w:ascii="Times New Roman" w:hAnsi="Times New Roman" w:cs="Times New Roman"/>
          <w:b/>
        </w:rPr>
        <w:t>6</w:t>
      </w:r>
      <w:r w:rsidR="005D2F70">
        <w:rPr>
          <w:rFonts w:ascii="Times New Roman" w:hAnsi="Times New Roman" w:cs="Times New Roman"/>
          <w:b/>
        </w:rPr>
        <w:t>-01/0</w:t>
      </w:r>
      <w:r w:rsidR="00090D6B">
        <w:rPr>
          <w:rFonts w:ascii="Times New Roman" w:hAnsi="Times New Roman" w:cs="Times New Roman"/>
          <w:b/>
        </w:rPr>
        <w:t>2</w:t>
      </w:r>
    </w:p>
    <w:p w:rsidR="00CA46B1" w:rsidRDefault="00CA46B1" w:rsidP="00CA46B1">
      <w:pPr>
        <w:spacing w:after="0"/>
        <w:rPr>
          <w:rFonts w:ascii="Times New Roman" w:hAnsi="Times New Roman" w:cs="Times New Roman"/>
          <w:b/>
        </w:rPr>
      </w:pPr>
      <w:r w:rsidRPr="0030394D">
        <w:rPr>
          <w:rFonts w:ascii="Times New Roman" w:hAnsi="Times New Roman" w:cs="Times New Roman"/>
          <w:b/>
        </w:rPr>
        <w:t>U</w:t>
      </w:r>
      <w:r w:rsidR="006E593D" w:rsidRPr="0030394D">
        <w:rPr>
          <w:rFonts w:ascii="Times New Roman" w:hAnsi="Times New Roman" w:cs="Times New Roman"/>
          <w:b/>
        </w:rPr>
        <w:t>RBROJ</w:t>
      </w:r>
      <w:r w:rsidRPr="0030394D">
        <w:rPr>
          <w:rFonts w:ascii="Times New Roman" w:hAnsi="Times New Roman" w:cs="Times New Roman"/>
          <w:b/>
        </w:rPr>
        <w:t>:21</w:t>
      </w:r>
      <w:r w:rsidR="00C2012B">
        <w:rPr>
          <w:rFonts w:ascii="Times New Roman" w:hAnsi="Times New Roman" w:cs="Times New Roman"/>
          <w:b/>
        </w:rPr>
        <w:t>81-322-</w:t>
      </w:r>
      <w:r w:rsidRPr="0030394D">
        <w:rPr>
          <w:rFonts w:ascii="Times New Roman" w:hAnsi="Times New Roman" w:cs="Times New Roman"/>
          <w:b/>
        </w:rPr>
        <w:t>2</w:t>
      </w:r>
      <w:r w:rsidR="004D7C24">
        <w:rPr>
          <w:rFonts w:ascii="Times New Roman" w:hAnsi="Times New Roman" w:cs="Times New Roman"/>
          <w:b/>
        </w:rPr>
        <w:t>6</w:t>
      </w:r>
      <w:r w:rsidRPr="0030394D">
        <w:rPr>
          <w:rFonts w:ascii="Times New Roman" w:hAnsi="Times New Roman" w:cs="Times New Roman"/>
          <w:b/>
        </w:rPr>
        <w:t>-0</w:t>
      </w:r>
      <w:r w:rsidR="001D027D">
        <w:rPr>
          <w:rFonts w:ascii="Times New Roman" w:hAnsi="Times New Roman" w:cs="Times New Roman"/>
          <w:b/>
        </w:rPr>
        <w:t>1</w:t>
      </w:r>
    </w:p>
    <w:p w:rsidR="009B25AF" w:rsidRDefault="009B25AF" w:rsidP="00CA46B1">
      <w:pPr>
        <w:spacing w:after="0"/>
        <w:rPr>
          <w:rFonts w:ascii="Times New Roman" w:hAnsi="Times New Roman" w:cs="Times New Roman"/>
          <w:b/>
        </w:rPr>
      </w:pPr>
    </w:p>
    <w:p w:rsidR="0030394D" w:rsidRPr="004E025A" w:rsidRDefault="00CA46B1" w:rsidP="0030394D">
      <w:pPr>
        <w:rPr>
          <w:rFonts w:ascii="Times New Roman" w:hAnsi="Times New Roman" w:cs="Times New Roman"/>
          <w:shd w:val="clear" w:color="auto" w:fill="FFFFFF"/>
        </w:rPr>
      </w:pPr>
      <w:r w:rsidRPr="004E025A">
        <w:rPr>
          <w:rFonts w:ascii="Times New Roman" w:hAnsi="Times New Roman" w:cs="Times New Roman"/>
        </w:rPr>
        <w:t>Makarska,</w:t>
      </w:r>
      <w:r w:rsidR="005D2F70">
        <w:rPr>
          <w:rFonts w:ascii="Times New Roman" w:hAnsi="Times New Roman" w:cs="Times New Roman"/>
        </w:rPr>
        <w:t xml:space="preserve"> </w:t>
      </w:r>
      <w:r w:rsidR="00B61ECD">
        <w:rPr>
          <w:rFonts w:ascii="Times New Roman" w:hAnsi="Times New Roman" w:cs="Times New Roman"/>
        </w:rPr>
        <w:t>9</w:t>
      </w:r>
      <w:r w:rsidR="00530B45">
        <w:rPr>
          <w:rFonts w:ascii="Times New Roman" w:hAnsi="Times New Roman" w:cs="Times New Roman"/>
        </w:rPr>
        <w:t xml:space="preserve">. </w:t>
      </w:r>
      <w:r w:rsidR="00090D6B">
        <w:rPr>
          <w:rFonts w:ascii="Times New Roman" w:hAnsi="Times New Roman" w:cs="Times New Roman"/>
        </w:rPr>
        <w:t>veljače</w:t>
      </w:r>
      <w:r w:rsidR="005D2F70">
        <w:rPr>
          <w:rFonts w:ascii="Times New Roman" w:hAnsi="Times New Roman" w:cs="Times New Roman"/>
        </w:rPr>
        <w:t xml:space="preserve"> 202</w:t>
      </w:r>
      <w:r w:rsidR="004D7C24">
        <w:rPr>
          <w:rFonts w:ascii="Times New Roman" w:hAnsi="Times New Roman" w:cs="Times New Roman"/>
        </w:rPr>
        <w:t>6</w:t>
      </w:r>
      <w:r w:rsidRPr="004E025A">
        <w:rPr>
          <w:rFonts w:ascii="Times New Roman" w:hAnsi="Times New Roman" w:cs="Times New Roman"/>
        </w:rPr>
        <w:t xml:space="preserve">. godine       </w:t>
      </w:r>
      <w:r w:rsidRPr="004E025A">
        <w:rPr>
          <w:rFonts w:ascii="Times New Roman" w:hAnsi="Times New Roman" w:cs="Times New Roman"/>
          <w:shd w:val="clear" w:color="auto" w:fill="FFFFFF"/>
        </w:rPr>
        <w:t xml:space="preserve">   </w:t>
      </w:r>
    </w:p>
    <w:p w:rsidR="008C3245" w:rsidRDefault="008C3245" w:rsidP="00B61EC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C3245">
        <w:rPr>
          <w:rFonts w:ascii="Times New Roman" w:hAnsi="Times New Roman" w:cs="Times New Roman"/>
          <w:shd w:val="clear" w:color="auto" w:fill="FFFFFF"/>
        </w:rPr>
        <w:t>Na temelju članka 107. Zakona o odgoju i obrazovanju u osnovnoj i srednjoj školi („Narodne novine“ broj 87/08., 86/09., 92/10., 105/10.-ispr, 90/11.,5/12., 16/12., 86/12., 94/13., 136/14.-RUSRH, 152/14., 7/17. i 68/18., 98/19., 64/20, 151/22, 156/23) (u daljnjem tekstu: Zakon), članka 13. Pravilnika o radu Osnovne škole Stjepana Ivičevića te članaka 8. i 9. Pravilnika o postupku zapošljavanja te procjeni i vrednovanju kandidata za zapošljavanje u Osnovnoj školi Stjepana Ivičevića, Makarska</w:t>
      </w:r>
      <w:r w:rsidR="00BF4EDB">
        <w:rPr>
          <w:rFonts w:ascii="Times New Roman" w:hAnsi="Times New Roman" w:cs="Times New Roman"/>
          <w:shd w:val="clear" w:color="auto" w:fill="FFFFFF"/>
        </w:rPr>
        <w:t xml:space="preserve"> </w:t>
      </w:r>
      <w:r w:rsidRPr="008C3245">
        <w:rPr>
          <w:rFonts w:ascii="Times New Roman" w:hAnsi="Times New Roman" w:cs="Times New Roman"/>
          <w:shd w:val="clear" w:color="auto" w:fill="FFFFFF"/>
        </w:rPr>
        <w:t>(u daljnjem tekstu: Pravilnik) ravnateljica Osnovne škole Stjepana Ivičevića, Makarska, objavljuje</w:t>
      </w:r>
    </w:p>
    <w:p w:rsidR="008F2EEB" w:rsidRPr="00C27F86" w:rsidRDefault="008F2EEB" w:rsidP="004E025A">
      <w:pPr>
        <w:rPr>
          <w:rFonts w:ascii="Times New Roman" w:hAnsi="Times New Roman" w:cs="Times New Roman"/>
          <w:shd w:val="clear" w:color="auto" w:fill="FFFFFF"/>
        </w:rPr>
      </w:pPr>
      <w:r w:rsidRPr="009F59DD">
        <w:rPr>
          <w:rFonts w:ascii="Times New Roman" w:hAnsi="Times New Roman" w:cs="Times New Roman"/>
          <w:sz w:val="24"/>
          <w:szCs w:val="24"/>
        </w:rPr>
        <w:br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C27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NATJEČAJ ZA ZASNIVANJE RADNOG ODNOSA</w:t>
      </w:r>
    </w:p>
    <w:p w:rsidR="00142897" w:rsidRDefault="001D027D" w:rsidP="004E025A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sljedeć</w:t>
      </w:r>
      <w:r w:rsidR="004E025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radn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mjest</w:t>
      </w:r>
      <w:r w:rsidR="004E02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:rsidR="00C2012B" w:rsidRDefault="008F2EEB" w:rsidP="004D7C24">
      <w:pPr>
        <w:spacing w:after="0" w:line="0" w:lineRule="atLeast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9F59DD">
        <w:rPr>
          <w:rFonts w:ascii="Times New Roman" w:hAnsi="Times New Roman" w:cs="Times New Roman"/>
        </w:rPr>
        <w:br/>
      </w:r>
      <w:r w:rsidR="001D027D">
        <w:rPr>
          <w:rFonts w:ascii="Times New Roman" w:hAnsi="Times New Roman" w:cs="Times New Roman"/>
          <w:b/>
          <w:shd w:val="clear" w:color="auto" w:fill="FFFFFF"/>
        </w:rPr>
        <w:t xml:space="preserve">1. </w:t>
      </w:r>
      <w:bookmarkStart w:id="0" w:name="_Hlk218515813"/>
      <w:r w:rsidR="004D7C24" w:rsidRPr="004D7C24">
        <w:rPr>
          <w:rFonts w:ascii="Times New Roman" w:hAnsi="Times New Roman" w:cs="Times New Roman"/>
          <w:b/>
          <w:shd w:val="clear" w:color="auto" w:fill="FFFFFF"/>
        </w:rPr>
        <w:t>Čistač</w:t>
      </w:r>
      <w:r w:rsidR="004D7C24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="004D7C24">
        <w:rPr>
          <w:rFonts w:ascii="Times New Roman" w:hAnsi="Times New Roman" w:cs="Times New Roman"/>
          <w:b/>
          <w:shd w:val="clear" w:color="auto" w:fill="FFFFFF"/>
        </w:rPr>
        <w:t>ica</w:t>
      </w:r>
      <w:proofErr w:type="spellEnd"/>
      <w:r w:rsidR="004D7C24" w:rsidRPr="004D7C24">
        <w:rPr>
          <w:rFonts w:ascii="Times New Roman" w:hAnsi="Times New Roman" w:cs="Times New Roman"/>
          <w:b/>
          <w:shd w:val="clear" w:color="auto" w:fill="FFFFFF"/>
        </w:rPr>
        <w:t>-spremač</w:t>
      </w:r>
      <w:r w:rsidR="004D7C24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="004D7C24">
        <w:rPr>
          <w:rFonts w:ascii="Times New Roman" w:hAnsi="Times New Roman" w:cs="Times New Roman"/>
          <w:b/>
          <w:shd w:val="clear" w:color="auto" w:fill="FFFFFF"/>
        </w:rPr>
        <w:t>ica</w:t>
      </w:r>
      <w:proofErr w:type="spellEnd"/>
      <w:r w:rsidR="004D7C24" w:rsidRPr="004D7C2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D7C24">
        <w:rPr>
          <w:rFonts w:ascii="Times New Roman" w:hAnsi="Times New Roman" w:cs="Times New Roman"/>
          <w:b/>
          <w:shd w:val="clear" w:color="auto" w:fill="FFFFFF"/>
        </w:rPr>
        <w:t>koji obavlja</w:t>
      </w:r>
      <w:r w:rsidR="004D7C24" w:rsidRPr="004D7C24">
        <w:rPr>
          <w:rFonts w:ascii="Times New Roman" w:hAnsi="Times New Roman" w:cs="Times New Roman"/>
          <w:b/>
          <w:shd w:val="clear" w:color="auto" w:fill="FFFFFF"/>
        </w:rPr>
        <w:t xml:space="preserve"> poslov</w:t>
      </w:r>
      <w:r w:rsidR="004D7C24">
        <w:rPr>
          <w:rFonts w:ascii="Times New Roman" w:hAnsi="Times New Roman" w:cs="Times New Roman"/>
          <w:b/>
          <w:shd w:val="clear" w:color="auto" w:fill="FFFFFF"/>
        </w:rPr>
        <w:t>e</w:t>
      </w:r>
      <w:r w:rsidR="004D7C24" w:rsidRPr="004D7C24">
        <w:rPr>
          <w:rFonts w:ascii="Times New Roman" w:hAnsi="Times New Roman" w:cs="Times New Roman"/>
          <w:b/>
          <w:shd w:val="clear" w:color="auto" w:fill="FFFFFF"/>
        </w:rPr>
        <w:t xml:space="preserve"> spremača</w:t>
      </w:r>
      <w:r w:rsidR="004D7C24">
        <w:rPr>
          <w:rFonts w:ascii="Times New Roman" w:hAnsi="Times New Roman" w:cs="Times New Roman"/>
          <w:b/>
          <w:shd w:val="clear" w:color="auto" w:fill="FFFFFF"/>
        </w:rPr>
        <w:t>/</w:t>
      </w:r>
      <w:proofErr w:type="spellStart"/>
      <w:r w:rsidR="004D7C24">
        <w:rPr>
          <w:rFonts w:ascii="Times New Roman" w:hAnsi="Times New Roman" w:cs="Times New Roman"/>
          <w:b/>
          <w:shd w:val="clear" w:color="auto" w:fill="FFFFFF"/>
        </w:rPr>
        <w:t>ice</w:t>
      </w:r>
      <w:bookmarkEnd w:id="0"/>
      <w:proofErr w:type="spellEnd"/>
      <w:r w:rsidR="001D027D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="008C3245">
        <w:rPr>
          <w:rFonts w:ascii="Times New Roman" w:hAnsi="Times New Roman" w:cs="Times New Roman"/>
          <w:shd w:val="clear" w:color="auto" w:fill="FFFFFF"/>
        </w:rPr>
        <w:t xml:space="preserve"> 1 </w:t>
      </w:r>
      <w:r w:rsidR="00C2012B" w:rsidRPr="001D027D">
        <w:rPr>
          <w:rFonts w:ascii="Times New Roman" w:hAnsi="Times New Roman" w:cs="Times New Roman"/>
          <w:shd w:val="clear" w:color="auto" w:fill="FFFFFF"/>
        </w:rPr>
        <w:t>izvršitelj</w:t>
      </w:r>
      <w:r w:rsidR="007E77BA">
        <w:rPr>
          <w:rFonts w:ascii="Times New Roman" w:hAnsi="Times New Roman" w:cs="Times New Roman"/>
          <w:shd w:val="clear" w:color="auto" w:fill="FFFFFF"/>
        </w:rPr>
        <w:t>a</w:t>
      </w:r>
      <w:r w:rsidR="00C2012B" w:rsidRPr="001D027D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="00C2012B" w:rsidRPr="001D027D">
        <w:rPr>
          <w:rFonts w:ascii="Times New Roman" w:hAnsi="Times New Roman" w:cs="Times New Roman"/>
          <w:shd w:val="clear" w:color="auto" w:fill="FFFFFF"/>
        </w:rPr>
        <w:t>ic</w:t>
      </w:r>
      <w:r w:rsidR="008C3245">
        <w:rPr>
          <w:rFonts w:ascii="Times New Roman" w:hAnsi="Times New Roman" w:cs="Times New Roman"/>
          <w:shd w:val="clear" w:color="auto" w:fill="FFFFFF"/>
        </w:rPr>
        <w:t>a</w:t>
      </w:r>
      <w:proofErr w:type="spellEnd"/>
      <w:r w:rsidR="00C2012B" w:rsidRPr="001D027D">
        <w:rPr>
          <w:rFonts w:ascii="Times New Roman" w:hAnsi="Times New Roman" w:cs="Times New Roman"/>
          <w:shd w:val="clear" w:color="auto" w:fill="FFFFFF"/>
        </w:rPr>
        <w:t xml:space="preserve">, na </w:t>
      </w:r>
      <w:r w:rsidR="00090D6B">
        <w:rPr>
          <w:rFonts w:ascii="Times New Roman" w:hAnsi="Times New Roman" w:cs="Times New Roman"/>
          <w:shd w:val="clear" w:color="auto" w:fill="FFFFFF"/>
        </w:rPr>
        <w:t>ne</w:t>
      </w:r>
      <w:r w:rsidR="00C2012B" w:rsidRPr="001D027D">
        <w:rPr>
          <w:rFonts w:ascii="Times New Roman" w:hAnsi="Times New Roman" w:cs="Times New Roman"/>
          <w:shd w:val="clear" w:color="auto" w:fill="FFFFFF"/>
        </w:rPr>
        <w:t xml:space="preserve">određeno, </w:t>
      </w:r>
      <w:r w:rsidR="00090D6B">
        <w:rPr>
          <w:rFonts w:ascii="Times New Roman" w:hAnsi="Times New Roman" w:cs="Times New Roman"/>
          <w:shd w:val="clear" w:color="auto" w:fill="FFFFFF"/>
        </w:rPr>
        <w:t>ne</w:t>
      </w:r>
      <w:r w:rsidR="00C2012B" w:rsidRPr="001D027D">
        <w:rPr>
          <w:rFonts w:ascii="Times New Roman" w:hAnsi="Times New Roman" w:cs="Times New Roman"/>
          <w:shd w:val="clear" w:color="auto" w:fill="FFFFFF"/>
        </w:rPr>
        <w:t>puno radno vrijeme</w:t>
      </w:r>
      <w:r w:rsidR="00090D6B">
        <w:rPr>
          <w:rFonts w:ascii="Times New Roman" w:hAnsi="Times New Roman" w:cs="Times New Roman"/>
          <w:shd w:val="clear" w:color="auto" w:fill="FFFFFF"/>
        </w:rPr>
        <w:t>, 20 sati tjedno</w:t>
      </w:r>
    </w:p>
    <w:p w:rsidR="008C3245" w:rsidRDefault="008C3245" w:rsidP="004E025A">
      <w:pPr>
        <w:spacing w:after="0" w:line="0" w:lineRule="atLeast"/>
        <w:jc w:val="both"/>
        <w:rPr>
          <w:rFonts w:ascii="Times New Roman" w:hAnsi="Times New Roman" w:cs="Times New Roman"/>
          <w:shd w:val="clear" w:color="auto" w:fill="FFFFFF"/>
        </w:rPr>
      </w:pPr>
    </w:p>
    <w:p w:rsidR="008C3245" w:rsidRDefault="008C3245" w:rsidP="008C3245">
      <w:pPr>
        <w:jc w:val="both"/>
        <w:rPr>
          <w:rFonts w:ascii="Times New Roman" w:hAnsi="Times New Roman" w:cs="Times New Roman"/>
        </w:rPr>
      </w:pPr>
      <w:r w:rsidRPr="008C3245">
        <w:rPr>
          <w:rFonts w:ascii="Times New Roman" w:hAnsi="Times New Roman" w:cs="Times New Roman"/>
        </w:rPr>
        <w:t>Na natječaj se mogu javiti muške i ženske osobe u skladu sa Zakonom o ravnopravnosti spolova (Narodne novine 82/08. i 69/17.)</w:t>
      </w:r>
      <w:r>
        <w:rPr>
          <w:rFonts w:ascii="Times New Roman" w:hAnsi="Times New Roman" w:cs="Times New Roman"/>
        </w:rPr>
        <w:tab/>
      </w:r>
    </w:p>
    <w:p w:rsidR="00A43A3F" w:rsidRPr="00142897" w:rsidRDefault="008F2EEB" w:rsidP="008C3245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43A3F">
        <w:rPr>
          <w:rFonts w:ascii="Times New Roman" w:hAnsi="Times New Roman" w:cs="Times New Roman"/>
          <w:b/>
          <w:shd w:val="clear" w:color="auto" w:fill="FFFFFF"/>
        </w:rPr>
        <w:t>MJESTO RADA:</w:t>
      </w:r>
      <w:r w:rsidRPr="009F59DD">
        <w:rPr>
          <w:rFonts w:ascii="Times New Roman" w:hAnsi="Times New Roman" w:cs="Times New Roman"/>
          <w:shd w:val="clear" w:color="auto" w:fill="FFFFFF"/>
        </w:rPr>
        <w:t xml:space="preserve"> </w:t>
      </w:r>
      <w:r w:rsidR="00E143E6" w:rsidRPr="009F59DD">
        <w:rPr>
          <w:rFonts w:ascii="Times New Roman" w:hAnsi="Times New Roman" w:cs="Times New Roman"/>
          <w:shd w:val="clear" w:color="auto" w:fill="FFFFFF"/>
        </w:rPr>
        <w:t xml:space="preserve">Osnovna škola Stjepana Ivičevića, Ante Starčevića 14, 21300 Makarska </w:t>
      </w:r>
      <w:r w:rsidRPr="009F59DD">
        <w:rPr>
          <w:rFonts w:ascii="Times New Roman" w:hAnsi="Times New Roman" w:cs="Times New Roman"/>
          <w:shd w:val="clear" w:color="auto" w:fill="FFFFFF"/>
        </w:rPr>
        <w:t>(poslovi se u pravilu obavljaju u sjedištu Škole a prema potrebi i izvan sjedišta Škole</w:t>
      </w:r>
      <w:r w:rsidR="00E143E6" w:rsidRPr="009F59DD">
        <w:rPr>
          <w:rFonts w:ascii="Times New Roman" w:hAnsi="Times New Roman" w:cs="Times New Roman"/>
          <w:shd w:val="clear" w:color="auto" w:fill="FFFFFF"/>
        </w:rPr>
        <w:t>).</w:t>
      </w:r>
    </w:p>
    <w:p w:rsidR="008C3245" w:rsidRPr="00E17BA0" w:rsidRDefault="008C3245" w:rsidP="008C32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17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:</w:t>
      </w:r>
      <w:r w:rsidRPr="00E17B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Pored općih uvjeta za zasnivanje radnog odnosa sukladno općim propisima o radu, kandidati moraju ispunjavati i posebne uvjete za zasnivanje radnog odnosa sukladno članku 105. Zakona o odgoju i obrazovanju u osnovnoj i srednjoj školi </w:t>
      </w:r>
      <w:r w:rsidRPr="00E17B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kandidat mora ispunjavati i uvjete propisane člankom 10. Pravilnika o radu Osnovne škole Stjepana Ivičevića, Makarska.</w:t>
      </w:r>
    </w:p>
    <w:p w:rsidR="008C3245" w:rsidRPr="00E17BA0" w:rsidRDefault="008C3245" w:rsidP="008C32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3245" w:rsidRPr="00E17BA0" w:rsidRDefault="008C3245" w:rsidP="008C3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Radni odnos ne može zasnovati osoba za koju postoje zapreke za zasnivanje radnog odnosa iz članka 106. Zakona o odgoju i obrazovanju u osnovnoj i srednjoj školi.</w:t>
      </w:r>
    </w:p>
    <w:p w:rsidR="007E77BA" w:rsidRDefault="00235FCE" w:rsidP="007E77B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/>
          <w:sz w:val="22"/>
          <w:szCs w:val="22"/>
        </w:rPr>
      </w:pPr>
      <w:r w:rsidRPr="00235FCE">
        <w:rPr>
          <w:b/>
          <w:color w:val="000000"/>
          <w:sz w:val="22"/>
          <w:szCs w:val="22"/>
        </w:rPr>
        <w:t>STRUČNA SPREMA:</w:t>
      </w:r>
      <w:r w:rsidR="007E77BA">
        <w:rPr>
          <w:b/>
          <w:color w:val="000000"/>
          <w:sz w:val="22"/>
          <w:szCs w:val="22"/>
        </w:rPr>
        <w:t xml:space="preserve"> </w:t>
      </w:r>
      <w:r w:rsidR="007E77BA" w:rsidRPr="007E77BA">
        <w:rPr>
          <w:color w:val="000000"/>
          <w:sz w:val="22"/>
          <w:szCs w:val="22"/>
        </w:rPr>
        <w:t>završena osnovna škola</w:t>
      </w:r>
    </w:p>
    <w:p w:rsidR="009D37BD" w:rsidRPr="00EC2D2D" w:rsidRDefault="00235FCE" w:rsidP="007E77B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/>
          <w:sz w:val="22"/>
          <w:szCs w:val="22"/>
        </w:rPr>
      </w:pPr>
      <w:r w:rsidRPr="00EC2D2D">
        <w:rPr>
          <w:b/>
          <w:sz w:val="22"/>
          <w:szCs w:val="22"/>
        </w:rPr>
        <w:t xml:space="preserve">OPIS POSLOVA: </w:t>
      </w:r>
      <w:r w:rsidRPr="00EC2D2D">
        <w:rPr>
          <w:sz w:val="22"/>
          <w:szCs w:val="22"/>
        </w:rPr>
        <w:t xml:space="preserve">Utvrđen je važećim Pravilnikom o djelokrugu rada tajnika te administrativno-tehničkim i pomoćnim poslovima koji se obavljaju u osnovnoj školi (NN </w:t>
      </w:r>
      <w:r w:rsidR="009D37BD" w:rsidRPr="00EC2D2D">
        <w:rPr>
          <w:sz w:val="22"/>
          <w:szCs w:val="22"/>
        </w:rPr>
        <w:t>40/14</w:t>
      </w:r>
      <w:r w:rsidR="008C3245">
        <w:rPr>
          <w:sz w:val="22"/>
          <w:szCs w:val="22"/>
        </w:rPr>
        <w:t>, 71/25 i 74/25</w:t>
      </w:r>
      <w:r w:rsidR="009D37BD" w:rsidRPr="00EC2D2D">
        <w:rPr>
          <w:sz w:val="22"/>
          <w:szCs w:val="22"/>
        </w:rPr>
        <w:t>)</w:t>
      </w:r>
      <w:r w:rsidRPr="00EC2D2D">
        <w:rPr>
          <w:sz w:val="22"/>
          <w:szCs w:val="22"/>
        </w:rPr>
        <w:t>.</w:t>
      </w:r>
    </w:p>
    <w:p w:rsidR="00B66B80" w:rsidRPr="00801DAF" w:rsidRDefault="008F2EEB" w:rsidP="003B1822">
      <w:pPr>
        <w:spacing w:after="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01DAF">
        <w:rPr>
          <w:rFonts w:ascii="Times New Roman" w:hAnsi="Times New Roman" w:cs="Times New Roman"/>
          <w:b/>
          <w:shd w:val="clear" w:color="auto" w:fill="FFFFFF"/>
        </w:rPr>
        <w:t>DOKUMENTI I PRILOZI KOJIMA SE DOKAZUJE ISPUNJENOST UVJETA I KOJE JE POTREBNO PRILOŽITI U PRIJAVI NA NATJEČAJ:</w:t>
      </w:r>
    </w:p>
    <w:p w:rsidR="004C3F78" w:rsidRDefault="008F2EEB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9F59DD">
        <w:rPr>
          <w:rFonts w:ascii="Times New Roman" w:hAnsi="Times New Roman" w:cs="Times New Roman"/>
        </w:rPr>
        <w:br/>
      </w:r>
      <w:r w:rsidRPr="009F59DD">
        <w:rPr>
          <w:rFonts w:ascii="Times New Roman" w:hAnsi="Times New Roman" w:cs="Times New Roman"/>
          <w:shd w:val="clear" w:color="auto" w:fill="FFFFFF"/>
        </w:rPr>
        <w:t>1. Prijav</w:t>
      </w:r>
      <w:r w:rsidR="004E2FB4">
        <w:rPr>
          <w:rFonts w:ascii="Times New Roman" w:hAnsi="Times New Roman" w:cs="Times New Roman"/>
          <w:shd w:val="clear" w:color="auto" w:fill="FFFFFF"/>
        </w:rPr>
        <w:t>a</w:t>
      </w:r>
      <w:r w:rsidRPr="009F59DD">
        <w:rPr>
          <w:rFonts w:ascii="Times New Roman" w:hAnsi="Times New Roman" w:cs="Times New Roman"/>
          <w:shd w:val="clear" w:color="auto" w:fill="FFFFFF"/>
        </w:rPr>
        <w:t xml:space="preserve"> na natječaj </w:t>
      </w:r>
      <w:r w:rsidR="000E2F10" w:rsidRPr="00F0499F">
        <w:rPr>
          <w:rFonts w:ascii="Times New Roman" w:hAnsi="Times New Roman" w:cs="Times New Roman"/>
          <w:i/>
          <w:shd w:val="clear" w:color="auto" w:fill="FFFFFF"/>
        </w:rPr>
        <w:t>(vlastoručno potpisan</w:t>
      </w:r>
      <w:r w:rsidR="004E2FB4">
        <w:rPr>
          <w:rFonts w:ascii="Times New Roman" w:hAnsi="Times New Roman" w:cs="Times New Roman"/>
          <w:i/>
          <w:shd w:val="clear" w:color="auto" w:fill="FFFFFF"/>
        </w:rPr>
        <w:t>a</w:t>
      </w:r>
      <w:r w:rsidR="000E2F10" w:rsidRPr="00F0499F">
        <w:rPr>
          <w:rFonts w:ascii="Times New Roman" w:hAnsi="Times New Roman" w:cs="Times New Roman"/>
          <w:i/>
          <w:shd w:val="clear" w:color="auto" w:fill="FFFFFF"/>
        </w:rPr>
        <w:t>)</w:t>
      </w:r>
      <w:r w:rsidR="000E2F10" w:rsidRPr="00F0499F">
        <w:rPr>
          <w:rFonts w:ascii="Times New Roman" w:hAnsi="Times New Roman" w:cs="Times New Roman"/>
          <w:shd w:val="clear" w:color="auto" w:fill="FFFFFF"/>
        </w:rPr>
        <w:t xml:space="preserve"> </w:t>
      </w:r>
      <w:r w:rsidR="000E2F10">
        <w:rPr>
          <w:rFonts w:ascii="Times New Roman" w:hAnsi="Times New Roman" w:cs="Times New Roman"/>
          <w:shd w:val="clear" w:color="auto" w:fill="FFFFFF"/>
        </w:rPr>
        <w:t xml:space="preserve">s navedenim: </w:t>
      </w:r>
    </w:p>
    <w:p w:rsidR="0026406A" w:rsidRPr="009F59DD" w:rsidRDefault="000E2F10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osobnim podatcima (osobno ime i prezime, adresa stanovanja, broj telefona odnosno mobitela, e-mail adresu) te nazivom radnog mjesta na koje se kandidat prijavljuje</w:t>
      </w:r>
    </w:p>
    <w:p w:rsidR="006C4E24" w:rsidRPr="00801DAF" w:rsidRDefault="008F2EEB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9F59DD">
        <w:rPr>
          <w:rFonts w:ascii="Times New Roman" w:hAnsi="Times New Roman" w:cs="Times New Roman"/>
          <w:shd w:val="clear" w:color="auto" w:fill="FFFFFF"/>
        </w:rPr>
        <w:t xml:space="preserve">2. Životopis </w:t>
      </w:r>
      <w:r w:rsidR="000E2F10" w:rsidRPr="00F0499F">
        <w:rPr>
          <w:rFonts w:ascii="Times New Roman" w:hAnsi="Times New Roman" w:cs="Times New Roman"/>
          <w:i/>
          <w:shd w:val="clear" w:color="auto" w:fill="FFFFFF"/>
        </w:rPr>
        <w:t>(</w:t>
      </w:r>
      <w:r w:rsidRPr="00F0499F">
        <w:rPr>
          <w:rFonts w:ascii="Times New Roman" w:hAnsi="Times New Roman" w:cs="Times New Roman"/>
          <w:i/>
          <w:shd w:val="clear" w:color="auto" w:fill="FFFFFF"/>
        </w:rPr>
        <w:t>vlastoručno potpisan</w:t>
      </w:r>
      <w:r w:rsidR="000E2F10" w:rsidRPr="00F0499F">
        <w:rPr>
          <w:rFonts w:ascii="Times New Roman" w:hAnsi="Times New Roman" w:cs="Times New Roman"/>
          <w:i/>
          <w:shd w:val="clear" w:color="auto" w:fill="FFFFFF"/>
        </w:rPr>
        <w:t>)</w:t>
      </w:r>
    </w:p>
    <w:p w:rsidR="006C4E24" w:rsidRPr="004C3F78" w:rsidRDefault="008F2EEB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4C3F78">
        <w:rPr>
          <w:rFonts w:ascii="Times New Roman" w:hAnsi="Times New Roman" w:cs="Times New Roman"/>
          <w:shd w:val="clear" w:color="auto" w:fill="FFFFFF"/>
        </w:rPr>
        <w:lastRenderedPageBreak/>
        <w:t>3. </w:t>
      </w:r>
      <w:r w:rsidR="00DA59F4">
        <w:rPr>
          <w:rFonts w:ascii="Times New Roman" w:hAnsi="Times New Roman" w:cs="Times New Roman"/>
          <w:shd w:val="clear" w:color="auto" w:fill="FFFFFF"/>
        </w:rPr>
        <w:t>Dokaz o državljanstvu</w:t>
      </w:r>
    </w:p>
    <w:p w:rsidR="00DA59F4" w:rsidRDefault="006C4E24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4C3F78">
        <w:rPr>
          <w:rFonts w:ascii="Times New Roman" w:hAnsi="Times New Roman" w:cs="Times New Roman"/>
        </w:rPr>
        <w:t>4</w:t>
      </w:r>
      <w:r w:rsidR="008F2EEB" w:rsidRPr="004C3F78">
        <w:rPr>
          <w:rFonts w:ascii="Times New Roman" w:hAnsi="Times New Roman" w:cs="Times New Roman"/>
          <w:shd w:val="clear" w:color="auto" w:fill="FFFFFF"/>
        </w:rPr>
        <w:t>. </w:t>
      </w:r>
      <w:r w:rsidR="00DA59F4">
        <w:rPr>
          <w:rFonts w:ascii="Times New Roman" w:hAnsi="Times New Roman" w:cs="Times New Roman"/>
          <w:shd w:val="clear" w:color="auto" w:fill="FFFFFF"/>
        </w:rPr>
        <w:t>Diploma odnosno d</w:t>
      </w:r>
      <w:r w:rsidR="00DA59F4" w:rsidRPr="004C3F78">
        <w:rPr>
          <w:rFonts w:ascii="Times New Roman" w:hAnsi="Times New Roman" w:cs="Times New Roman"/>
          <w:shd w:val="clear" w:color="auto" w:fill="FFFFFF"/>
        </w:rPr>
        <w:t xml:space="preserve">okaz o odgovarajućem stupnju obrazovanja </w:t>
      </w:r>
      <w:r w:rsidR="00DA59F4" w:rsidRPr="00DA59F4">
        <w:rPr>
          <w:rFonts w:ascii="Times New Roman" w:hAnsi="Times New Roman" w:cs="Times New Roman"/>
          <w:i/>
          <w:shd w:val="clear" w:color="auto" w:fill="FFFFFF"/>
        </w:rPr>
        <w:t>(preslik</w:t>
      </w:r>
      <w:r w:rsidR="008B3386">
        <w:rPr>
          <w:rFonts w:ascii="Times New Roman" w:hAnsi="Times New Roman" w:cs="Times New Roman"/>
          <w:i/>
          <w:shd w:val="clear" w:color="auto" w:fill="FFFFFF"/>
        </w:rPr>
        <w:t>a</w:t>
      </w:r>
      <w:r w:rsidR="00DA59F4" w:rsidRPr="00DA59F4">
        <w:rPr>
          <w:rFonts w:ascii="Times New Roman" w:hAnsi="Times New Roman" w:cs="Times New Roman"/>
          <w:i/>
          <w:shd w:val="clear" w:color="auto" w:fill="FFFFFF"/>
        </w:rPr>
        <w:t xml:space="preserve"> svjedodžbe o završnom ispitu ili drugi dokaz o završenoj školi</w:t>
      </w:r>
      <w:r w:rsidR="00DA59F4">
        <w:rPr>
          <w:rFonts w:ascii="Times New Roman" w:hAnsi="Times New Roman" w:cs="Times New Roman"/>
          <w:shd w:val="clear" w:color="auto" w:fill="FFFFFF"/>
        </w:rPr>
        <w:t>)</w:t>
      </w:r>
    </w:p>
    <w:p w:rsidR="004C3F78" w:rsidRDefault="00EC2D2D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5</w:t>
      </w:r>
      <w:r w:rsidR="0026406A" w:rsidRPr="009F59DD">
        <w:rPr>
          <w:rFonts w:ascii="Times New Roman" w:hAnsi="Times New Roman" w:cs="Times New Roman"/>
          <w:shd w:val="clear" w:color="auto" w:fill="FFFFFF"/>
        </w:rPr>
        <w:t>. Uvjerenje</w:t>
      </w:r>
      <w:r w:rsidR="004C3F78">
        <w:rPr>
          <w:rFonts w:ascii="Times New Roman" w:hAnsi="Times New Roman" w:cs="Times New Roman"/>
          <w:shd w:val="clear" w:color="auto" w:fill="FFFFFF"/>
        </w:rPr>
        <w:t xml:space="preserve"> </w:t>
      </w:r>
      <w:r w:rsidR="0026406A" w:rsidRPr="009F59DD">
        <w:rPr>
          <w:rFonts w:ascii="Times New Roman" w:hAnsi="Times New Roman" w:cs="Times New Roman"/>
          <w:shd w:val="clear" w:color="auto" w:fill="FFFFFF"/>
        </w:rPr>
        <w:t xml:space="preserve">nadležnog suda </w:t>
      </w:r>
      <w:r w:rsidR="004C3F78">
        <w:rPr>
          <w:rFonts w:ascii="Times New Roman" w:hAnsi="Times New Roman" w:cs="Times New Roman"/>
          <w:shd w:val="clear" w:color="auto" w:fill="FFFFFF"/>
        </w:rPr>
        <w:t xml:space="preserve">da podnositelj prijave (kandidat) nije pod istragom i </w:t>
      </w:r>
      <w:r w:rsidR="0026406A" w:rsidRPr="009F59DD">
        <w:rPr>
          <w:rFonts w:ascii="Times New Roman" w:hAnsi="Times New Roman" w:cs="Times New Roman"/>
          <w:shd w:val="clear" w:color="auto" w:fill="FFFFFF"/>
        </w:rPr>
        <w:t xml:space="preserve">da se protiv </w:t>
      </w:r>
      <w:r w:rsidR="004C3F78">
        <w:rPr>
          <w:rFonts w:ascii="Times New Roman" w:hAnsi="Times New Roman" w:cs="Times New Roman"/>
          <w:shd w:val="clear" w:color="auto" w:fill="FFFFFF"/>
        </w:rPr>
        <w:t>podnositelja prijave</w:t>
      </w:r>
      <w:r w:rsidR="0026406A" w:rsidRPr="009F59DD">
        <w:rPr>
          <w:rFonts w:ascii="Times New Roman" w:hAnsi="Times New Roman" w:cs="Times New Roman"/>
          <w:shd w:val="clear" w:color="auto" w:fill="FFFFFF"/>
        </w:rPr>
        <w:t xml:space="preserve"> </w:t>
      </w:r>
      <w:r w:rsidR="004C3F78">
        <w:rPr>
          <w:rFonts w:ascii="Times New Roman" w:hAnsi="Times New Roman" w:cs="Times New Roman"/>
          <w:shd w:val="clear" w:color="auto" w:fill="FFFFFF"/>
        </w:rPr>
        <w:t xml:space="preserve">(kandidata) </w:t>
      </w:r>
      <w:r w:rsidR="0026406A" w:rsidRPr="009F59DD">
        <w:rPr>
          <w:rFonts w:ascii="Times New Roman" w:hAnsi="Times New Roman" w:cs="Times New Roman"/>
          <w:shd w:val="clear" w:color="auto" w:fill="FFFFFF"/>
        </w:rPr>
        <w:t>ne vodi ka</w:t>
      </w:r>
      <w:r w:rsidR="004C3F78">
        <w:rPr>
          <w:rFonts w:ascii="Times New Roman" w:hAnsi="Times New Roman" w:cs="Times New Roman"/>
          <w:shd w:val="clear" w:color="auto" w:fill="FFFFFF"/>
        </w:rPr>
        <w:t xml:space="preserve">zneni postupak glede zapreka za zasnivanje radnog odnosa iz članka 106. važećeg Zakona o odgoju i obrazovanju u osnovnoj i srednjoj školi </w:t>
      </w:r>
    </w:p>
    <w:p w:rsidR="0026406A" w:rsidRPr="004C3F78" w:rsidRDefault="004E2FB4" w:rsidP="003B1822">
      <w:pPr>
        <w:spacing w:after="0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          </w:t>
      </w:r>
      <w:r w:rsidR="004C3F78" w:rsidRPr="004C3F78">
        <w:rPr>
          <w:rFonts w:ascii="Times New Roman" w:hAnsi="Times New Roman" w:cs="Times New Roman"/>
          <w:i/>
          <w:shd w:val="clear" w:color="auto" w:fill="FFFFFF"/>
        </w:rPr>
        <w:t>(rok izdavanja</w:t>
      </w:r>
      <w:r w:rsidR="004C3F78">
        <w:rPr>
          <w:rFonts w:ascii="Times New Roman" w:hAnsi="Times New Roman" w:cs="Times New Roman"/>
          <w:i/>
          <w:shd w:val="clear" w:color="auto" w:fill="FFFFFF"/>
        </w:rPr>
        <w:t xml:space="preserve"> uvjerenja: </w:t>
      </w:r>
      <w:r w:rsidR="004C3F78" w:rsidRPr="004C3F78">
        <w:rPr>
          <w:rFonts w:ascii="Times New Roman" w:hAnsi="Times New Roman" w:cs="Times New Roman"/>
          <w:i/>
          <w:shd w:val="clear" w:color="auto" w:fill="FFFFFF"/>
        </w:rPr>
        <w:t>ne stariji od dana objave natječaja)</w:t>
      </w:r>
    </w:p>
    <w:p w:rsidR="00EF56C0" w:rsidRDefault="00EC2D2D" w:rsidP="003B182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="008F2EEB" w:rsidRPr="009F59DD">
        <w:rPr>
          <w:rFonts w:ascii="Times New Roman" w:hAnsi="Times New Roman" w:cs="Times New Roman"/>
          <w:shd w:val="clear" w:color="auto" w:fill="FFFFFF"/>
        </w:rPr>
        <w:t>. </w:t>
      </w:r>
      <w:r w:rsidR="004C3F78">
        <w:rPr>
          <w:rFonts w:ascii="Times New Roman" w:hAnsi="Times New Roman" w:cs="Times New Roman"/>
          <w:shd w:val="clear" w:color="auto" w:fill="FFFFFF"/>
        </w:rPr>
        <w:t>E</w:t>
      </w:r>
      <w:r w:rsidR="008F2EEB" w:rsidRPr="009F59DD">
        <w:rPr>
          <w:rFonts w:ascii="Times New Roman" w:hAnsi="Times New Roman" w:cs="Times New Roman"/>
          <w:shd w:val="clear" w:color="auto" w:fill="FFFFFF"/>
        </w:rPr>
        <w:t xml:space="preserve">lektronički zapis </w:t>
      </w:r>
      <w:r w:rsidR="004C3F78">
        <w:rPr>
          <w:rFonts w:ascii="Times New Roman" w:hAnsi="Times New Roman" w:cs="Times New Roman"/>
          <w:shd w:val="clear" w:color="auto" w:fill="FFFFFF"/>
        </w:rPr>
        <w:t xml:space="preserve">ili </w:t>
      </w:r>
      <w:r w:rsidR="008F2EEB" w:rsidRPr="009F59DD">
        <w:rPr>
          <w:rFonts w:ascii="Times New Roman" w:hAnsi="Times New Roman" w:cs="Times New Roman"/>
          <w:shd w:val="clear" w:color="auto" w:fill="FFFFFF"/>
        </w:rPr>
        <w:t xml:space="preserve">potvrda o podatcima evidentiranim u matičnoj evidenciji </w:t>
      </w:r>
      <w:r w:rsidR="004C3F78">
        <w:rPr>
          <w:rFonts w:ascii="Times New Roman" w:hAnsi="Times New Roman" w:cs="Times New Roman"/>
          <w:shd w:val="clear" w:color="auto" w:fill="FFFFFF"/>
        </w:rPr>
        <w:t>Hrvatskog zavoda za mirovinsko osiguranje</w:t>
      </w:r>
    </w:p>
    <w:p w:rsidR="008C3245" w:rsidRDefault="008C3245" w:rsidP="00B57C8B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8C3245" w:rsidRDefault="008C3245" w:rsidP="00B57C8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C3245">
        <w:rPr>
          <w:rFonts w:ascii="Times New Roman" w:hAnsi="Times New Roman" w:cs="Times New Roman"/>
          <w:shd w:val="clear" w:color="auto" w:fill="FFFFFF"/>
        </w:rPr>
        <w:t>Navedene isprave odnosno prilozi dostavljaju se u preslici ili kao elektronički zapis. Prije potpisivanja ugovora o radu, odabrani kandidat bit će pozvan da dostavi sve navedene priloge odnosno isprave u izvorniku ili u preslici ovjerenoj od strane javnog bilježnika sukladno Zakonu o javnom bilježništvu (Narodne novine broj 78/93, 29/94, 162/98, 16/07, 75/09, 120/16 i 57/22).</w:t>
      </w:r>
    </w:p>
    <w:p w:rsidR="004F1935" w:rsidRPr="004F1935" w:rsidRDefault="008F2EEB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9F59DD">
        <w:rPr>
          <w:rFonts w:ascii="Times New Roman" w:hAnsi="Times New Roman" w:cs="Times New Roman"/>
        </w:rPr>
        <w:br/>
      </w:r>
      <w:r w:rsidR="004F1935" w:rsidRPr="004F1935">
        <w:rPr>
          <w:rFonts w:ascii="Times New Roman" w:hAnsi="Times New Roman" w:cs="Times New Roman"/>
          <w:color w:val="000000" w:themeColor="text1"/>
        </w:rPr>
        <w:t>Osobe koje se pozivaju na pravo prednosti sukladno članku 102. Zakona o hrvatskim braniteljima iz Domovinskog rata i članovima njihovih obitelji (Narodne novine 121/17, 98/19, 84/21 i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Osobe koje ostvaruju pravo prednosti pri zapošljavanju u skladu s člankom 102. Zakona o hrvatskim braniteljima iz Domovinskog rata i članovima njihovih obitelji (Narodne novine broj 121/17, 98/19, 84/21 i 156/23), uz prijavu na natječaj dužne su priložiti i dokaze propisane člankom 103. stavak 1. Zakona o hrvatskim braniteljima iz Domovinskog rata i članovima njihovih obitelji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Poveznica na internetsku stranicu Ministarstva hrvatskih branitelja s popisom dokaza potrebnih za ostvarivanja prava prednosti:  </w:t>
      </w:r>
      <w:hyperlink r:id="rId7" w:history="1">
        <w:r w:rsidRPr="0086681C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F1935" w:rsidRPr="004F1935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Poveznica na internetsku stranicu Ministarstva hrvatskih branitelja s popisom dokaza potrebnih za ostvarivanja prava prednosti: </w:t>
      </w:r>
      <w:hyperlink r:id="rId8" w:history="1">
        <w:r w:rsidRPr="0086681C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4F1935" w:rsidRPr="00BF4EDB" w:rsidRDefault="004F1935" w:rsidP="004F1935">
      <w:pPr>
        <w:jc w:val="both"/>
        <w:rPr>
          <w:rFonts w:ascii="Times New Roman" w:hAnsi="Times New Roman" w:cs="Times New Roman"/>
          <w:color w:val="000000" w:themeColor="text1"/>
        </w:rPr>
      </w:pPr>
      <w:r w:rsidRPr="004F1935">
        <w:rPr>
          <w:rFonts w:ascii="Times New Roman" w:hAnsi="Times New Roman" w:cs="Times New Roman"/>
          <w:color w:val="000000" w:themeColor="text1"/>
        </w:rPr>
        <w:t xml:space="preserve">Kandidati koji se pozivaju na prednost pri zapošljavanju u skladu s člankom 9. Zakona o profesionalnoj rehabilitaciji i zapošljavanju osoba s invaliditetom (NN br. 157/13, 152/14, 39/18, 32/20), uz prijavu na natječaj </w:t>
      </w:r>
      <w:r w:rsidRPr="00BF4EDB">
        <w:rPr>
          <w:rFonts w:ascii="Times New Roman" w:hAnsi="Times New Roman" w:cs="Times New Roman"/>
          <w:color w:val="000000" w:themeColor="text1"/>
        </w:rPr>
        <w:t>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:rsidR="00971A06" w:rsidRPr="00BF4EDB" w:rsidRDefault="00B57C8B" w:rsidP="004F1935">
      <w:pPr>
        <w:jc w:val="both"/>
        <w:rPr>
          <w:rFonts w:ascii="Times New Roman" w:hAnsi="Times New Roman" w:cs="Times New Roman"/>
          <w:color w:val="FF0000"/>
        </w:rPr>
      </w:pPr>
      <w:r w:rsidRPr="00BF4EDB">
        <w:rPr>
          <w:rFonts w:ascii="Times New Roman" w:hAnsi="Times New Roman" w:cs="Times New Roman"/>
          <w:shd w:val="clear" w:color="auto" w:fill="FFFFFF"/>
        </w:rPr>
        <w:t>K</w:t>
      </w:r>
      <w:r w:rsidR="008F2EEB" w:rsidRPr="00BF4EDB">
        <w:rPr>
          <w:rFonts w:ascii="Times New Roman" w:hAnsi="Times New Roman" w:cs="Times New Roman"/>
          <w:shd w:val="clear" w:color="auto" w:fill="FFFFFF"/>
        </w:rPr>
        <w:t>andidat</w:t>
      </w:r>
      <w:r w:rsidRPr="00BF4EDB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BF4EDB">
        <w:rPr>
          <w:rFonts w:ascii="Times New Roman" w:hAnsi="Times New Roman" w:cs="Times New Roman"/>
          <w:shd w:val="clear" w:color="auto" w:fill="FFFFFF"/>
        </w:rPr>
        <w:t>kinja</w:t>
      </w:r>
      <w:proofErr w:type="spellEnd"/>
      <w:r w:rsidR="008F2EEB" w:rsidRPr="00BF4EDB">
        <w:rPr>
          <w:rFonts w:ascii="Times New Roman" w:hAnsi="Times New Roman" w:cs="Times New Roman"/>
          <w:shd w:val="clear" w:color="auto" w:fill="FFFFFF"/>
        </w:rPr>
        <w:t xml:space="preserve"> koji</w:t>
      </w:r>
      <w:r w:rsidRPr="00BF4EDB">
        <w:rPr>
          <w:rFonts w:ascii="Times New Roman" w:hAnsi="Times New Roman" w:cs="Times New Roman"/>
          <w:shd w:val="clear" w:color="auto" w:fill="FFFFFF"/>
        </w:rPr>
        <w:t>/a</w:t>
      </w:r>
      <w:r w:rsidR="008F2EEB" w:rsidRPr="00BF4EDB">
        <w:rPr>
          <w:rFonts w:ascii="Times New Roman" w:hAnsi="Times New Roman" w:cs="Times New Roman"/>
          <w:shd w:val="clear" w:color="auto" w:fill="FFFFFF"/>
        </w:rPr>
        <w:t xml:space="preserve"> </w:t>
      </w:r>
      <w:r w:rsidRPr="00BF4EDB">
        <w:rPr>
          <w:rFonts w:ascii="Times New Roman" w:hAnsi="Times New Roman" w:cs="Times New Roman"/>
          <w:shd w:val="clear" w:color="auto" w:fill="FFFFFF"/>
        </w:rPr>
        <w:t>je</w:t>
      </w:r>
      <w:r w:rsidR="008F2EEB" w:rsidRPr="00BF4EDB">
        <w:rPr>
          <w:rFonts w:ascii="Times New Roman" w:hAnsi="Times New Roman" w:cs="Times New Roman"/>
          <w:shd w:val="clear" w:color="auto" w:fill="FFFFFF"/>
        </w:rPr>
        <w:t xml:space="preserve"> pravodobno dostavi</w:t>
      </w:r>
      <w:r w:rsidRPr="00BF4EDB">
        <w:rPr>
          <w:rFonts w:ascii="Times New Roman" w:hAnsi="Times New Roman" w:cs="Times New Roman"/>
          <w:shd w:val="clear" w:color="auto" w:fill="FFFFFF"/>
        </w:rPr>
        <w:t>o/la</w:t>
      </w:r>
      <w:r w:rsidR="008F2EEB" w:rsidRPr="00BF4EDB">
        <w:rPr>
          <w:rFonts w:ascii="Times New Roman" w:hAnsi="Times New Roman" w:cs="Times New Roman"/>
          <w:shd w:val="clear" w:color="auto" w:fill="FFFFFF"/>
        </w:rPr>
        <w:t xml:space="preserve"> potpunu prijavu sa svim prilozima odnosno ispravama i ispunjava uvjete natječaja </w:t>
      </w:r>
      <w:r w:rsidR="00054AFC" w:rsidRPr="00BF4EDB">
        <w:rPr>
          <w:rFonts w:ascii="Times New Roman" w:hAnsi="Times New Roman" w:cs="Times New Roman"/>
        </w:rPr>
        <w:t>duž</w:t>
      </w:r>
      <w:r w:rsidRPr="00BF4EDB">
        <w:rPr>
          <w:rFonts w:ascii="Times New Roman" w:hAnsi="Times New Roman" w:cs="Times New Roman"/>
        </w:rPr>
        <w:t>an/a</w:t>
      </w:r>
      <w:r w:rsidR="00054AFC" w:rsidRPr="00BF4EDB">
        <w:rPr>
          <w:rFonts w:ascii="Times New Roman" w:hAnsi="Times New Roman" w:cs="Times New Roman"/>
        </w:rPr>
        <w:t xml:space="preserve"> </w:t>
      </w:r>
      <w:r w:rsidRPr="00BF4EDB">
        <w:rPr>
          <w:rFonts w:ascii="Times New Roman" w:hAnsi="Times New Roman" w:cs="Times New Roman"/>
        </w:rPr>
        <w:t>je</w:t>
      </w:r>
      <w:r w:rsidR="00054AFC" w:rsidRPr="00BF4EDB">
        <w:rPr>
          <w:rFonts w:ascii="Times New Roman" w:hAnsi="Times New Roman" w:cs="Times New Roman"/>
        </w:rPr>
        <w:t xml:space="preserve"> pristupiti </w:t>
      </w:r>
      <w:r w:rsidR="00BF4EDB" w:rsidRPr="00BF4EDB">
        <w:rPr>
          <w:rFonts w:ascii="Times New Roman" w:hAnsi="Times New Roman" w:cs="Times New Roman"/>
        </w:rPr>
        <w:t>usmenom</w:t>
      </w:r>
      <w:r w:rsidR="00054AFC" w:rsidRPr="00BF4EDB">
        <w:rPr>
          <w:rFonts w:ascii="Times New Roman" w:hAnsi="Times New Roman" w:cs="Times New Roman"/>
        </w:rPr>
        <w:t xml:space="preserve"> testiranju </w:t>
      </w:r>
      <w:r w:rsidR="00BF4EDB" w:rsidRPr="00BF4EDB">
        <w:rPr>
          <w:rFonts w:ascii="Times New Roman" w:hAnsi="Times New Roman" w:cs="Times New Roman"/>
        </w:rPr>
        <w:t xml:space="preserve">(intervju) </w:t>
      </w:r>
      <w:r w:rsidR="00054AFC" w:rsidRPr="00BF4EDB">
        <w:rPr>
          <w:rFonts w:ascii="Times New Roman" w:hAnsi="Times New Roman" w:cs="Times New Roman"/>
        </w:rPr>
        <w:t xml:space="preserve">prema odredbama </w:t>
      </w:r>
      <w:r w:rsidR="00054AFC" w:rsidRPr="00BF4EDB">
        <w:rPr>
          <w:rFonts w:ascii="Times New Roman" w:hAnsi="Times New Roman" w:cs="Times New Roman"/>
          <w:i/>
        </w:rPr>
        <w:t>Pravilnika o postupku zapošljavanja te p</w:t>
      </w:r>
      <w:r w:rsidR="00675F6D" w:rsidRPr="00BF4EDB">
        <w:rPr>
          <w:rFonts w:ascii="Times New Roman" w:hAnsi="Times New Roman" w:cs="Times New Roman"/>
          <w:i/>
        </w:rPr>
        <w:t>rocjeni i vrednovanju kandidata</w:t>
      </w:r>
      <w:r w:rsidR="00054AFC" w:rsidRPr="00BF4EDB">
        <w:rPr>
          <w:rFonts w:ascii="Times New Roman" w:hAnsi="Times New Roman" w:cs="Times New Roman"/>
          <w:i/>
        </w:rPr>
        <w:t xml:space="preserve"> za zapošljavanje u OŠ </w:t>
      </w:r>
      <w:r w:rsidR="00054AFC" w:rsidRPr="00BF4EDB">
        <w:rPr>
          <w:rFonts w:ascii="Times New Roman" w:hAnsi="Times New Roman" w:cs="Times New Roman"/>
          <w:i/>
        </w:rPr>
        <w:lastRenderedPageBreak/>
        <w:t>Stjepana Ivičevića, Makarska</w:t>
      </w:r>
      <w:r w:rsidR="00971A06" w:rsidRPr="00BF4EDB">
        <w:rPr>
          <w:rFonts w:ascii="Times New Roman" w:hAnsi="Times New Roman" w:cs="Times New Roman"/>
          <w:i/>
        </w:rPr>
        <w:t>,</w:t>
      </w:r>
      <w:r w:rsidR="00054AFC" w:rsidRPr="00BF4EDB">
        <w:rPr>
          <w:rFonts w:ascii="Times New Roman" w:hAnsi="Times New Roman" w:cs="Times New Roman"/>
        </w:rPr>
        <w:t xml:space="preserve"> </w:t>
      </w:r>
      <w:r w:rsidR="00AE6098" w:rsidRPr="00BF4EDB">
        <w:rPr>
          <w:rFonts w:ascii="Times New Roman" w:hAnsi="Times New Roman" w:cs="Times New Roman"/>
        </w:rPr>
        <w:t xml:space="preserve">te </w:t>
      </w:r>
      <w:r w:rsidR="00AE6098" w:rsidRPr="00BF4EDB">
        <w:rPr>
          <w:rFonts w:ascii="Times New Roman" w:hAnsi="Times New Roman" w:cs="Times New Roman"/>
          <w:i/>
        </w:rPr>
        <w:t>Pravilnika o izmjenama i dopunama pravilnika o postupku zapošljavanja te procjeni i vrednovanju kandidata za zapošljavanje u OŠ S. Ivičevića, Makarska</w:t>
      </w:r>
      <w:r w:rsidR="00AE6098" w:rsidRPr="00BF4EDB">
        <w:rPr>
          <w:rFonts w:ascii="Times New Roman" w:hAnsi="Times New Roman" w:cs="Times New Roman"/>
        </w:rPr>
        <w:t xml:space="preserve">, sve </w:t>
      </w:r>
      <w:r w:rsidR="00054AFC" w:rsidRPr="00BF4EDB">
        <w:rPr>
          <w:rFonts w:ascii="Times New Roman" w:hAnsi="Times New Roman" w:cs="Times New Roman"/>
        </w:rPr>
        <w:t xml:space="preserve">dostupno na mrežnoj stranici </w:t>
      </w:r>
      <w:r w:rsidR="007151D8" w:rsidRPr="00BF4EDB">
        <w:rPr>
          <w:rFonts w:ascii="Times New Roman" w:hAnsi="Times New Roman" w:cs="Times New Roman"/>
        </w:rPr>
        <w:t>Škole</w:t>
      </w:r>
      <w:r w:rsidR="00AE6098" w:rsidRPr="00BF4EDB">
        <w:rPr>
          <w:rFonts w:ascii="Times New Roman" w:hAnsi="Times New Roman" w:cs="Times New Roman"/>
        </w:rPr>
        <w:t>:</w:t>
      </w:r>
      <w:r w:rsidR="00971A06" w:rsidRPr="00BF4EDB">
        <w:rPr>
          <w:rFonts w:ascii="Times New Roman" w:hAnsi="Times New Roman" w:cs="Times New Roman"/>
        </w:rPr>
        <w:t xml:space="preserve"> </w:t>
      </w:r>
    </w:p>
    <w:p w:rsidR="005D2F70" w:rsidRDefault="00323529" w:rsidP="00971A06">
      <w:pPr>
        <w:jc w:val="both"/>
        <w:rPr>
          <w:rStyle w:val="Hiperveza"/>
          <w:rFonts w:ascii="Times New Roman" w:hAnsi="Times New Roman" w:cs="Times New Roman"/>
          <w:color w:val="auto"/>
        </w:rPr>
      </w:pPr>
      <w:hyperlink r:id="rId9" w:history="1">
        <w:r w:rsidR="005D2F70" w:rsidRPr="00CC2CD6">
          <w:rPr>
            <w:rStyle w:val="Hiperveza"/>
            <w:rFonts w:ascii="Times New Roman" w:hAnsi="Times New Roman" w:cs="Times New Roman"/>
          </w:rPr>
          <w:t>https://os-sivicevica-ma.skole.hr/wp-content/uploads/sites/698/2025/01/Pravilnik_o_postupku_zaposljavanja_te_procjeni_i_vrednovanju_kandidata_za_zaposljavanje_u_OS_S_Ivicevica_Makarska_svibanj_2019.pdf</w:t>
        </w:r>
      </w:hyperlink>
    </w:p>
    <w:p w:rsidR="005D2F70" w:rsidRDefault="00323529" w:rsidP="008A6AB2">
      <w:pPr>
        <w:spacing w:after="0"/>
        <w:jc w:val="both"/>
        <w:rPr>
          <w:rStyle w:val="Hiperveza"/>
          <w:rFonts w:ascii="Times New Roman" w:hAnsi="Times New Roman" w:cs="Times New Roman"/>
          <w:color w:val="auto"/>
        </w:rPr>
      </w:pPr>
      <w:hyperlink r:id="rId10" w:history="1">
        <w:r w:rsidR="005D2F70" w:rsidRPr="00CC2CD6">
          <w:rPr>
            <w:rStyle w:val="Hiperveza"/>
            <w:rFonts w:ascii="Times New Roman" w:hAnsi="Times New Roman" w:cs="Times New Roman"/>
          </w:rPr>
          <w:t>https://os-sivicevica-ma.skole.hr/wp-content/uploads/sites/698/2025/01/Pravilnik_o_izmjenama_i_dopunama_Pravilnika_o_postupku_zaposljavanja.pdf</w:t>
        </w:r>
      </w:hyperlink>
    </w:p>
    <w:p w:rsidR="005D2F70" w:rsidRDefault="005D2F70" w:rsidP="008A6AB2">
      <w:pPr>
        <w:spacing w:after="0"/>
        <w:jc w:val="both"/>
        <w:rPr>
          <w:rFonts w:ascii="Times New Roman" w:hAnsi="Times New Roman" w:cs="Times New Roman"/>
        </w:rPr>
      </w:pPr>
    </w:p>
    <w:p w:rsidR="00AE6098" w:rsidRPr="00142897" w:rsidRDefault="008A6AB2" w:rsidP="008A6AB2">
      <w:pPr>
        <w:spacing w:after="0"/>
        <w:jc w:val="both"/>
        <w:rPr>
          <w:rFonts w:ascii="Times New Roman" w:hAnsi="Times New Roman" w:cs="Times New Roman"/>
        </w:rPr>
      </w:pPr>
      <w:r w:rsidRPr="0018620B">
        <w:rPr>
          <w:rFonts w:ascii="Times New Roman" w:hAnsi="Times New Roman" w:cs="Times New Roman"/>
        </w:rPr>
        <w:t>Ukoliko Povjerenstv</w:t>
      </w:r>
      <w:r w:rsidR="00142897" w:rsidRPr="0018620B">
        <w:rPr>
          <w:rFonts w:ascii="Times New Roman" w:hAnsi="Times New Roman" w:cs="Times New Roman"/>
        </w:rPr>
        <w:t>o</w:t>
      </w:r>
      <w:r w:rsidRPr="0018620B">
        <w:rPr>
          <w:rFonts w:ascii="Times New Roman" w:hAnsi="Times New Roman" w:cs="Times New Roman"/>
        </w:rPr>
        <w:t xml:space="preserve"> </w:t>
      </w:r>
      <w:r w:rsidR="00142897" w:rsidRPr="0018620B">
        <w:rPr>
          <w:rFonts w:ascii="Times New Roman" w:hAnsi="Times New Roman" w:cs="Times New Roman"/>
        </w:rPr>
        <w:t>za procjenu i vrednovanje kandidata za zapošljavanje odredi da će se provesti procjena odnosno testiranje kandidata usmeno razgovorom</w:t>
      </w:r>
      <w:r w:rsidR="0018620B">
        <w:rPr>
          <w:rFonts w:ascii="Times New Roman" w:hAnsi="Times New Roman" w:cs="Times New Roman"/>
        </w:rPr>
        <w:t>,</w:t>
      </w:r>
      <w:r w:rsidR="00142897" w:rsidRPr="0018620B">
        <w:rPr>
          <w:rFonts w:ascii="Times New Roman" w:hAnsi="Times New Roman" w:cs="Times New Roman"/>
        </w:rPr>
        <w:t xml:space="preserve"> kandidate će se pozvati na procjenu odnosno testiranje pozivom koji će biti objavljen na javno dostupnoj mrežnoj stranici Škole najmanje pet dana prije dana određenog za procjenu odnosno testiranje. </w:t>
      </w:r>
      <w:r w:rsidR="00AE6098" w:rsidRPr="0018620B">
        <w:rPr>
          <w:rFonts w:ascii="Times New Roman" w:hAnsi="Times New Roman" w:cs="Times New Roman"/>
        </w:rPr>
        <w:t>A</w:t>
      </w:r>
      <w:r w:rsidR="00AE6098" w:rsidRPr="0018620B">
        <w:rPr>
          <w:rFonts w:ascii="Times New Roman" w:hAnsi="Times New Roman" w:cs="Times New Roman"/>
          <w:shd w:val="clear" w:color="auto" w:fill="FFFFFF"/>
        </w:rPr>
        <w:t xml:space="preserve">ko kandidat ne pristupi </w:t>
      </w:r>
      <w:r w:rsidR="00AF2335" w:rsidRPr="0018620B">
        <w:rPr>
          <w:rFonts w:ascii="Times New Roman" w:hAnsi="Times New Roman" w:cs="Times New Roman"/>
          <w:shd w:val="clear" w:color="auto" w:fill="FFFFFF"/>
        </w:rPr>
        <w:t>procjeni odnosno testiranju</w:t>
      </w:r>
      <w:r w:rsidR="00AE6098" w:rsidRPr="0018620B">
        <w:rPr>
          <w:rFonts w:ascii="Times New Roman" w:hAnsi="Times New Roman" w:cs="Times New Roman"/>
          <w:shd w:val="clear" w:color="auto" w:fill="FFFFFF"/>
        </w:rPr>
        <w:t xml:space="preserve"> smatrat će se da je odustao od prijave na natječaj.</w:t>
      </w:r>
    </w:p>
    <w:p w:rsidR="008A6AB2" w:rsidRPr="008A6AB2" w:rsidRDefault="008A6AB2" w:rsidP="008A6AB2">
      <w:pPr>
        <w:spacing w:after="0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Kandidat/</w:t>
      </w:r>
      <w:proofErr w:type="spellStart"/>
      <w:r w:rsidRPr="004F1935">
        <w:rPr>
          <w:rFonts w:ascii="Times New Roman" w:hAnsi="Times New Roman" w:cs="Times New Roman"/>
        </w:rPr>
        <w:t>kinja</w:t>
      </w:r>
      <w:proofErr w:type="spellEnd"/>
      <w:r w:rsidRPr="004F1935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  <w:b/>
        </w:rPr>
        <w:t>ROK ZA PODNOŠENJE PRIJAVE NA NATJEČAJ</w:t>
      </w:r>
      <w:r w:rsidRPr="004F1935">
        <w:rPr>
          <w:rFonts w:ascii="Times New Roman" w:hAnsi="Times New Roman" w:cs="Times New Roman"/>
        </w:rPr>
        <w:t xml:space="preserve">: osam dana od dana objave natječaja. 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b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i/>
        </w:rPr>
      </w:pPr>
      <w:r w:rsidRPr="004F1935">
        <w:rPr>
          <w:rFonts w:ascii="Times New Roman" w:hAnsi="Times New Roman" w:cs="Times New Roman"/>
          <w:b/>
        </w:rPr>
        <w:t>NAČIN DOSTAVLJANJA PRIJAVE:</w:t>
      </w:r>
      <w:r w:rsidRPr="004F1935">
        <w:rPr>
          <w:rFonts w:ascii="Times New Roman" w:hAnsi="Times New Roman" w:cs="Times New Roman"/>
        </w:rPr>
        <w:t xml:space="preserve"> Prijave na </w:t>
      </w:r>
      <w:r w:rsidRPr="0018620B">
        <w:rPr>
          <w:rFonts w:ascii="Times New Roman" w:hAnsi="Times New Roman" w:cs="Times New Roman"/>
        </w:rPr>
        <w:t xml:space="preserve">natječaj dostavljaju se neposredno ili poštom na adresu Osnovna škola Stjepana Ivičevića, Makarska, Ante Starčevića 14, 21300 Makarska, s naznakom </w:t>
      </w:r>
      <w:r w:rsidRPr="0018620B">
        <w:rPr>
          <w:rFonts w:ascii="Times New Roman" w:hAnsi="Times New Roman" w:cs="Times New Roman"/>
          <w:i/>
        </w:rPr>
        <w:t xml:space="preserve">„ za natječaj– </w:t>
      </w:r>
      <w:r w:rsidR="004D7C24" w:rsidRPr="0018620B">
        <w:rPr>
          <w:rFonts w:ascii="Times New Roman" w:hAnsi="Times New Roman" w:cs="Times New Roman"/>
          <w:i/>
        </w:rPr>
        <w:t>Čistač/</w:t>
      </w:r>
      <w:proofErr w:type="spellStart"/>
      <w:r w:rsidR="004D7C24" w:rsidRPr="0018620B">
        <w:rPr>
          <w:rFonts w:ascii="Times New Roman" w:hAnsi="Times New Roman" w:cs="Times New Roman"/>
          <w:i/>
        </w:rPr>
        <w:t>ica</w:t>
      </w:r>
      <w:proofErr w:type="spellEnd"/>
      <w:r w:rsidR="004D7C24" w:rsidRPr="0018620B">
        <w:rPr>
          <w:rFonts w:ascii="Times New Roman" w:hAnsi="Times New Roman" w:cs="Times New Roman"/>
          <w:i/>
        </w:rPr>
        <w:t>-spremač/</w:t>
      </w:r>
      <w:proofErr w:type="spellStart"/>
      <w:r w:rsidR="004D7C24" w:rsidRPr="0018620B">
        <w:rPr>
          <w:rFonts w:ascii="Times New Roman" w:hAnsi="Times New Roman" w:cs="Times New Roman"/>
          <w:i/>
        </w:rPr>
        <w:t>ica</w:t>
      </w:r>
      <w:proofErr w:type="spellEnd"/>
      <w:r w:rsidR="004D7C24" w:rsidRPr="0018620B">
        <w:rPr>
          <w:rFonts w:ascii="Times New Roman" w:hAnsi="Times New Roman" w:cs="Times New Roman"/>
          <w:i/>
        </w:rPr>
        <w:t xml:space="preserve"> koji obavlja poslove spremača/</w:t>
      </w:r>
      <w:proofErr w:type="spellStart"/>
      <w:r w:rsidR="004D7C24" w:rsidRPr="0018620B">
        <w:rPr>
          <w:rFonts w:ascii="Times New Roman" w:hAnsi="Times New Roman" w:cs="Times New Roman"/>
          <w:i/>
        </w:rPr>
        <w:t>ice</w:t>
      </w:r>
      <w:proofErr w:type="spellEnd"/>
      <w:r w:rsidR="00090D6B" w:rsidRPr="0018620B">
        <w:rPr>
          <w:rFonts w:ascii="Times New Roman" w:hAnsi="Times New Roman" w:cs="Times New Roman"/>
          <w:i/>
        </w:rPr>
        <w:t xml:space="preserve"> na neodređeno</w:t>
      </w:r>
      <w:r w:rsidRPr="0018620B">
        <w:rPr>
          <w:rFonts w:ascii="Times New Roman" w:hAnsi="Times New Roman" w:cs="Times New Roman"/>
          <w:i/>
        </w:rPr>
        <w:t>“.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  <w:b/>
        </w:rPr>
      </w:pPr>
      <w:r w:rsidRPr="004F1935">
        <w:rPr>
          <w:rFonts w:ascii="Times New Roman" w:hAnsi="Times New Roman" w:cs="Times New Roman"/>
          <w:b/>
        </w:rPr>
        <w:t>OSTALE NAPOMENE UZ NATJEČAJ: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Nepravodobne i nepotpune prijave neće se razmatrati. O rezultatima natječaja kandidat/</w:t>
      </w:r>
      <w:proofErr w:type="spellStart"/>
      <w:r w:rsidRPr="004F1935">
        <w:rPr>
          <w:rFonts w:ascii="Times New Roman" w:hAnsi="Times New Roman" w:cs="Times New Roman"/>
        </w:rPr>
        <w:t>kinja</w:t>
      </w:r>
      <w:proofErr w:type="spellEnd"/>
      <w:r w:rsidRPr="004F1935">
        <w:rPr>
          <w:rFonts w:ascii="Times New Roman" w:hAnsi="Times New Roman" w:cs="Times New Roman"/>
        </w:rPr>
        <w:t xml:space="preserve"> prijavljen/na </w:t>
      </w:r>
      <w:proofErr w:type="spellStart"/>
      <w:r w:rsidRPr="004F1935">
        <w:rPr>
          <w:rFonts w:ascii="Times New Roman" w:hAnsi="Times New Roman" w:cs="Times New Roman"/>
        </w:rPr>
        <w:t>na</w:t>
      </w:r>
      <w:proofErr w:type="spellEnd"/>
      <w:r w:rsidRPr="004F1935">
        <w:rPr>
          <w:rFonts w:ascii="Times New Roman" w:hAnsi="Times New Roman" w:cs="Times New Roman"/>
        </w:rPr>
        <w:t xml:space="preserve"> natječaj bit će obaviješten/na putem mrežne stranice Škole:  </w:t>
      </w:r>
      <w:proofErr w:type="spellStart"/>
      <w:r w:rsidRPr="004F1935">
        <w:rPr>
          <w:rFonts w:ascii="Times New Roman" w:hAnsi="Times New Roman" w:cs="Times New Roman"/>
        </w:rPr>
        <w:t>https</w:t>
      </w:r>
      <w:proofErr w:type="spellEnd"/>
      <w:r w:rsidRPr="004F1935">
        <w:rPr>
          <w:rFonts w:ascii="Times New Roman" w:hAnsi="Times New Roman" w:cs="Times New Roman"/>
        </w:rPr>
        <w:t>://os-</w:t>
      </w:r>
      <w:proofErr w:type="spellStart"/>
      <w:r w:rsidRPr="004F1935">
        <w:rPr>
          <w:rFonts w:ascii="Times New Roman" w:hAnsi="Times New Roman" w:cs="Times New Roman"/>
        </w:rPr>
        <w:t>sivicevica</w:t>
      </w:r>
      <w:proofErr w:type="spellEnd"/>
      <w:r w:rsidRPr="004F1935">
        <w:rPr>
          <w:rFonts w:ascii="Times New Roman" w:hAnsi="Times New Roman" w:cs="Times New Roman"/>
        </w:rPr>
        <w:t>-</w:t>
      </w:r>
      <w:proofErr w:type="spellStart"/>
      <w:r w:rsidRPr="004F1935">
        <w:rPr>
          <w:rFonts w:ascii="Times New Roman" w:hAnsi="Times New Roman" w:cs="Times New Roman"/>
        </w:rPr>
        <w:t>ma.skole.hr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</w:t>
      </w:r>
      <w:proofErr w:type="spellStart"/>
      <w:r w:rsidRPr="004F1935">
        <w:rPr>
          <w:rFonts w:ascii="Times New Roman" w:hAnsi="Times New Roman" w:cs="Times New Roman"/>
        </w:rPr>
        <w:t>natjecaji</w:t>
      </w:r>
      <w:proofErr w:type="spellEnd"/>
      <w:r w:rsidRPr="004F1935">
        <w:rPr>
          <w:rFonts w:ascii="Times New Roman" w:hAnsi="Times New Roman" w:cs="Times New Roman"/>
        </w:rPr>
        <w:t>/ u roku od 15 dana od dana sklapanja ugovora o radu s odabranim/om kandidatom/</w:t>
      </w:r>
      <w:proofErr w:type="spellStart"/>
      <w:r w:rsidRPr="004F1935">
        <w:rPr>
          <w:rFonts w:ascii="Times New Roman" w:hAnsi="Times New Roman" w:cs="Times New Roman"/>
        </w:rPr>
        <w:t>kinjom</w:t>
      </w:r>
      <w:proofErr w:type="spellEnd"/>
      <w:r w:rsidRPr="004F1935">
        <w:rPr>
          <w:rFonts w:ascii="Times New Roman" w:hAnsi="Times New Roman" w:cs="Times New Roman"/>
        </w:rPr>
        <w:t xml:space="preserve">. 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 w:rsidRPr="004F1935">
        <w:rPr>
          <w:rFonts w:ascii="Times New Roman" w:hAnsi="Times New Roman" w:cs="Times New Roman"/>
        </w:rPr>
        <w:t>U slučaju da se na natječaj prijave kandidati/kinje koji se pozivaju na pravo prednosti pri zapošljavanju prema posebnom propisu, svi će kandidati biti obaviješteni sukladno članku 23. stavku 4. Pravilnika o postupku zapošljavanja te procjeni i vrednovanju kandidata za zapošljavanje u OŠ Stjepana Ivičevića, Makarska.</w:t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1935">
        <w:rPr>
          <w:rFonts w:ascii="Times New Roman" w:hAnsi="Times New Roman" w:cs="Times New Roman"/>
        </w:rPr>
        <w:t>Ravnateljica:</w:t>
      </w:r>
    </w:p>
    <w:p w:rsid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1935" w:rsidRPr="004F1935" w:rsidRDefault="004F1935" w:rsidP="004F19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F4EDB">
        <w:rPr>
          <w:rFonts w:ascii="Times New Roman" w:hAnsi="Times New Roman" w:cs="Times New Roman"/>
        </w:rPr>
        <w:t xml:space="preserve">        </w:t>
      </w:r>
      <w:r w:rsidRPr="004F1935">
        <w:rPr>
          <w:rFonts w:ascii="Times New Roman" w:hAnsi="Times New Roman" w:cs="Times New Roman"/>
        </w:rPr>
        <w:t>Marica Gržić, prof.</w:t>
      </w:r>
    </w:p>
    <w:p w:rsidR="00EB5AB4" w:rsidRPr="00A01D47" w:rsidRDefault="00EB5AB4" w:rsidP="004F19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B5AB4" w:rsidRPr="00A01D47" w:rsidSect="00A01D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860A8"/>
    <w:multiLevelType w:val="multilevel"/>
    <w:tmpl w:val="AA0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12661"/>
    <w:multiLevelType w:val="hybridMultilevel"/>
    <w:tmpl w:val="1A8E1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406C"/>
    <w:multiLevelType w:val="hybridMultilevel"/>
    <w:tmpl w:val="418616EC"/>
    <w:lvl w:ilvl="0" w:tplc="779C234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5F118F0"/>
    <w:multiLevelType w:val="hybridMultilevel"/>
    <w:tmpl w:val="342A8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EB"/>
    <w:rsid w:val="00054AFC"/>
    <w:rsid w:val="0006503D"/>
    <w:rsid w:val="00090D6B"/>
    <w:rsid w:val="00095DAA"/>
    <w:rsid w:val="000E2F10"/>
    <w:rsid w:val="000F4565"/>
    <w:rsid w:val="00127CD5"/>
    <w:rsid w:val="001330C3"/>
    <w:rsid w:val="00142897"/>
    <w:rsid w:val="0018620B"/>
    <w:rsid w:val="00193841"/>
    <w:rsid w:val="001B35E8"/>
    <w:rsid w:val="001C40C0"/>
    <w:rsid w:val="001D027D"/>
    <w:rsid w:val="001D6693"/>
    <w:rsid w:val="001E078D"/>
    <w:rsid w:val="001E4A67"/>
    <w:rsid w:val="00213C10"/>
    <w:rsid w:val="00235FCE"/>
    <w:rsid w:val="00252766"/>
    <w:rsid w:val="0026406A"/>
    <w:rsid w:val="00264080"/>
    <w:rsid w:val="00275D2A"/>
    <w:rsid w:val="00281BF0"/>
    <w:rsid w:val="00294B61"/>
    <w:rsid w:val="002B0566"/>
    <w:rsid w:val="002E0114"/>
    <w:rsid w:val="002E01B4"/>
    <w:rsid w:val="002F0666"/>
    <w:rsid w:val="002F641F"/>
    <w:rsid w:val="0030394D"/>
    <w:rsid w:val="00306234"/>
    <w:rsid w:val="00307838"/>
    <w:rsid w:val="003129D6"/>
    <w:rsid w:val="00323529"/>
    <w:rsid w:val="00332987"/>
    <w:rsid w:val="00353A01"/>
    <w:rsid w:val="003549BF"/>
    <w:rsid w:val="00364137"/>
    <w:rsid w:val="003647E3"/>
    <w:rsid w:val="003808C4"/>
    <w:rsid w:val="003878C6"/>
    <w:rsid w:val="003977DA"/>
    <w:rsid w:val="003A4456"/>
    <w:rsid w:val="003B1822"/>
    <w:rsid w:val="004074DB"/>
    <w:rsid w:val="00427815"/>
    <w:rsid w:val="0043576E"/>
    <w:rsid w:val="004C3F78"/>
    <w:rsid w:val="004D7C24"/>
    <w:rsid w:val="004E025A"/>
    <w:rsid w:val="004E0899"/>
    <w:rsid w:val="004E2FB4"/>
    <w:rsid w:val="004F1935"/>
    <w:rsid w:val="00507969"/>
    <w:rsid w:val="00530B45"/>
    <w:rsid w:val="0053785C"/>
    <w:rsid w:val="0054740B"/>
    <w:rsid w:val="005765C8"/>
    <w:rsid w:val="00597A1D"/>
    <w:rsid w:val="005A1F6F"/>
    <w:rsid w:val="005B46E5"/>
    <w:rsid w:val="005D2F70"/>
    <w:rsid w:val="005D3C55"/>
    <w:rsid w:val="00633278"/>
    <w:rsid w:val="00642EF9"/>
    <w:rsid w:val="006459A1"/>
    <w:rsid w:val="006472FD"/>
    <w:rsid w:val="006742F9"/>
    <w:rsid w:val="00675F6D"/>
    <w:rsid w:val="006C39C2"/>
    <w:rsid w:val="006C4E24"/>
    <w:rsid w:val="006E11EE"/>
    <w:rsid w:val="006E593D"/>
    <w:rsid w:val="006F4057"/>
    <w:rsid w:val="007151D8"/>
    <w:rsid w:val="00722B19"/>
    <w:rsid w:val="00727238"/>
    <w:rsid w:val="00731530"/>
    <w:rsid w:val="007408CA"/>
    <w:rsid w:val="00746B6D"/>
    <w:rsid w:val="007A0EBF"/>
    <w:rsid w:val="007A2D94"/>
    <w:rsid w:val="007B20E0"/>
    <w:rsid w:val="007D090D"/>
    <w:rsid w:val="007E77BA"/>
    <w:rsid w:val="00801DAF"/>
    <w:rsid w:val="00843F58"/>
    <w:rsid w:val="0085366D"/>
    <w:rsid w:val="008567B6"/>
    <w:rsid w:val="00864B70"/>
    <w:rsid w:val="00865EBD"/>
    <w:rsid w:val="00876809"/>
    <w:rsid w:val="008950CA"/>
    <w:rsid w:val="008A6AB2"/>
    <w:rsid w:val="008B3386"/>
    <w:rsid w:val="008C3245"/>
    <w:rsid w:val="008C574B"/>
    <w:rsid w:val="008E6B96"/>
    <w:rsid w:val="008F2EEB"/>
    <w:rsid w:val="00920422"/>
    <w:rsid w:val="00945835"/>
    <w:rsid w:val="009461D2"/>
    <w:rsid w:val="00955B1D"/>
    <w:rsid w:val="00971A06"/>
    <w:rsid w:val="00991E04"/>
    <w:rsid w:val="009A7A27"/>
    <w:rsid w:val="009B25AF"/>
    <w:rsid w:val="009D37BD"/>
    <w:rsid w:val="009E6234"/>
    <w:rsid w:val="009F59DD"/>
    <w:rsid w:val="00A01D47"/>
    <w:rsid w:val="00A1270E"/>
    <w:rsid w:val="00A237FF"/>
    <w:rsid w:val="00A43A3F"/>
    <w:rsid w:val="00A47EF7"/>
    <w:rsid w:val="00AC043C"/>
    <w:rsid w:val="00AD25C5"/>
    <w:rsid w:val="00AE6098"/>
    <w:rsid w:val="00AF2335"/>
    <w:rsid w:val="00B1051B"/>
    <w:rsid w:val="00B12800"/>
    <w:rsid w:val="00B17A3E"/>
    <w:rsid w:val="00B24C5B"/>
    <w:rsid w:val="00B44762"/>
    <w:rsid w:val="00B50C1A"/>
    <w:rsid w:val="00B57C8B"/>
    <w:rsid w:val="00B61ECD"/>
    <w:rsid w:val="00B62F5C"/>
    <w:rsid w:val="00B66B80"/>
    <w:rsid w:val="00BA2543"/>
    <w:rsid w:val="00BD38EC"/>
    <w:rsid w:val="00BF4EDB"/>
    <w:rsid w:val="00C00CFA"/>
    <w:rsid w:val="00C01158"/>
    <w:rsid w:val="00C2012B"/>
    <w:rsid w:val="00C22577"/>
    <w:rsid w:val="00C23459"/>
    <w:rsid w:val="00C26F5C"/>
    <w:rsid w:val="00C27F86"/>
    <w:rsid w:val="00C3028C"/>
    <w:rsid w:val="00C536A4"/>
    <w:rsid w:val="00C71B25"/>
    <w:rsid w:val="00CA46B1"/>
    <w:rsid w:val="00CD22FF"/>
    <w:rsid w:val="00CD3579"/>
    <w:rsid w:val="00D0473E"/>
    <w:rsid w:val="00D10E4C"/>
    <w:rsid w:val="00D36FA9"/>
    <w:rsid w:val="00DA59F4"/>
    <w:rsid w:val="00DD6C7D"/>
    <w:rsid w:val="00DE6E03"/>
    <w:rsid w:val="00E143E6"/>
    <w:rsid w:val="00E3214B"/>
    <w:rsid w:val="00E8372A"/>
    <w:rsid w:val="00EB20E7"/>
    <w:rsid w:val="00EB5AB4"/>
    <w:rsid w:val="00EC2D2D"/>
    <w:rsid w:val="00ED758A"/>
    <w:rsid w:val="00EF56C0"/>
    <w:rsid w:val="00F0499F"/>
    <w:rsid w:val="00F3771F"/>
    <w:rsid w:val="00F47DC8"/>
    <w:rsid w:val="00F5291C"/>
    <w:rsid w:val="00F55878"/>
    <w:rsid w:val="00F944D2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8D67"/>
  <w15:chartTrackingRefBased/>
  <w15:docId w15:val="{4791198F-2675-49CB-837E-A228563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98"/>
  </w:style>
  <w:style w:type="paragraph" w:styleId="Naslov1">
    <w:name w:val="heading 1"/>
    <w:basedOn w:val="Normal"/>
    <w:next w:val="Normal"/>
    <w:link w:val="Naslov1Char"/>
    <w:uiPriority w:val="9"/>
    <w:qFormat/>
    <w:rsid w:val="00991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1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252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52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2EE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D090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F5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2527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5276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">
    <w:name w:val="t-9"/>
    <w:basedOn w:val="Normal"/>
    <w:rsid w:val="0074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408CA"/>
  </w:style>
  <w:style w:type="character" w:customStyle="1" w:styleId="Naslov1Char">
    <w:name w:val="Naslov 1 Char"/>
    <w:basedOn w:val="Zadanifontodlomka"/>
    <w:link w:val="Naslov1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99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1E04"/>
    <w:pPr>
      <w:ind w:left="720"/>
      <w:contextualSpacing/>
    </w:pPr>
  </w:style>
  <w:style w:type="table" w:customStyle="1" w:styleId="TableGrid">
    <w:name w:val="TableGrid"/>
    <w:rsid w:val="0030623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Zadanifontodlomka"/>
    <w:rsid w:val="00306234"/>
  </w:style>
  <w:style w:type="paragraph" w:customStyle="1" w:styleId="box8249682">
    <w:name w:val="box8249682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E0899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23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53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sivicevica-ma.skole.hr/wp-content/uploads/sites/698/2025/01/Pravilnik_o_izmjenama_i_dopunama_Pravilnika_o_postupku_zaposlja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sivicevica-ma.skole.hr/wp-content/uploads/sites/698/2025/01/Pravilnik_o_postupku_zaposljavanja_te_procjeni_i_vrednovanju_kandidata_za_zaposljavanje_u_OS_S_Ivicevica_Makarska_svibanj_201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1DCD-3ED0-436A-B6CB-411E5C7E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S. Ivičevića - tajništvo</dc:creator>
  <cp:keywords/>
  <dc:description/>
  <cp:lastModifiedBy>Ivana Glavinić</cp:lastModifiedBy>
  <cp:revision>16</cp:revision>
  <cp:lastPrinted>2026-02-09T08:22:00Z</cp:lastPrinted>
  <dcterms:created xsi:type="dcterms:W3CDTF">2025-12-04T10:29:00Z</dcterms:created>
  <dcterms:modified xsi:type="dcterms:W3CDTF">2026-02-09T08:23:00Z</dcterms:modified>
</cp:coreProperties>
</file>